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53" w:rsidRDefault="004E4253" w:rsidP="004E4253">
      <w:pPr>
        <w:jc w:val="center"/>
        <w:rPr>
          <w:rStyle w:val="fontstyle01"/>
        </w:rPr>
      </w:pPr>
      <w:r>
        <w:rPr>
          <w:rStyle w:val="fontstyle01"/>
        </w:rPr>
        <w:t>Аннотация к рабочей программе «Математика»</w:t>
      </w:r>
      <w:r>
        <w:rPr>
          <w:b/>
          <w:bCs/>
          <w:color w:val="000000"/>
        </w:rPr>
        <w:br/>
      </w:r>
      <w:r>
        <w:rPr>
          <w:rStyle w:val="fontstyle01"/>
        </w:rPr>
        <w:t>для обучающихся 5-9 классов.</w:t>
      </w:r>
    </w:p>
    <w:p w:rsidR="003F45E0" w:rsidRDefault="004E4253" w:rsidP="004E4253">
      <w:pPr>
        <w:jc w:val="both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Рабочая программа «Математика для 5-9 классов» составлена на основе программы</w:t>
      </w:r>
      <w:r>
        <w:rPr>
          <w:color w:val="000000"/>
        </w:rPr>
        <w:br/>
      </w:r>
      <w:r>
        <w:rPr>
          <w:rStyle w:val="fontstyle21"/>
        </w:rPr>
        <w:t>«Математика» (М.Н.Перова, В.В.</w:t>
      </w:r>
      <w:proofErr w:type="gramStart"/>
      <w:r>
        <w:rPr>
          <w:rStyle w:val="fontstyle21"/>
        </w:rPr>
        <w:t>Эк</w:t>
      </w:r>
      <w:proofErr w:type="gramEnd"/>
      <w:r>
        <w:rPr>
          <w:rStyle w:val="fontstyle21"/>
        </w:rPr>
        <w:t>) из сборника «Программы специальных</w:t>
      </w:r>
      <w:r>
        <w:rPr>
          <w:color w:val="000000"/>
        </w:rPr>
        <w:br/>
      </w:r>
      <w:r>
        <w:rPr>
          <w:rStyle w:val="fontstyle21"/>
        </w:rPr>
        <w:t xml:space="preserve">(коррекционных) общеобразовательных учреждений </w:t>
      </w:r>
      <w:r>
        <w:rPr>
          <w:rStyle w:val="fontstyle01"/>
        </w:rPr>
        <w:t xml:space="preserve">VIII </w:t>
      </w:r>
      <w:r>
        <w:rPr>
          <w:rStyle w:val="fontstyle21"/>
        </w:rPr>
        <w:t>вида» под редакцией</w:t>
      </w:r>
      <w:r>
        <w:rPr>
          <w:color w:val="000000"/>
        </w:rPr>
        <w:br/>
      </w:r>
      <w:r>
        <w:rPr>
          <w:rStyle w:val="fontstyle21"/>
        </w:rPr>
        <w:t>В.В.Воронковой,2012года.</w:t>
      </w:r>
      <w:r>
        <w:rPr>
          <w:color w:val="000000"/>
        </w:rPr>
        <w:br/>
      </w:r>
      <w:r>
        <w:rPr>
          <w:rStyle w:val="fontstyle21"/>
        </w:rPr>
        <w:t>Цель преподавания математики в коррекционной школе:</w:t>
      </w:r>
      <w:r>
        <w:rPr>
          <w:color w:val="000000"/>
        </w:rPr>
        <w:br/>
      </w:r>
      <w:r>
        <w:rPr>
          <w:rStyle w:val="fontstyle21"/>
        </w:rPr>
        <w:t>• дать учащимся такие доступные количественные, пространственные и временные</w:t>
      </w:r>
      <w:r>
        <w:rPr>
          <w:color w:val="000000"/>
        </w:rPr>
        <w:br/>
      </w:r>
      <w:r>
        <w:rPr>
          <w:rStyle w:val="fontstyle21"/>
        </w:rPr>
        <w:t>представления, которые помогут им в дальнейшем включиться в трудовую</w:t>
      </w:r>
      <w:r>
        <w:rPr>
          <w:color w:val="000000"/>
        </w:rPr>
        <w:br/>
      </w:r>
      <w:r>
        <w:rPr>
          <w:rStyle w:val="fontstyle21"/>
        </w:rPr>
        <w:t>деятельность.</w:t>
      </w:r>
      <w:r>
        <w:rPr>
          <w:color w:val="000000"/>
        </w:rPr>
        <w:br/>
      </w:r>
      <w:r>
        <w:rPr>
          <w:rStyle w:val="fontstyle21"/>
        </w:rPr>
        <w:t>Задачи:</w:t>
      </w:r>
      <w:r>
        <w:rPr>
          <w:color w:val="000000"/>
        </w:rPr>
        <w:br/>
      </w:r>
      <w:r>
        <w:rPr>
          <w:rStyle w:val="fontstyle21"/>
        </w:rPr>
        <w:t>• через обучение математике повышать уровень общего развития учащихся</w:t>
      </w:r>
      <w:r>
        <w:rPr>
          <w:color w:val="000000"/>
        </w:rPr>
        <w:br/>
      </w:r>
      <w:r>
        <w:rPr>
          <w:rStyle w:val="fontstyle21"/>
        </w:rPr>
        <w:t>вспомогательных школ и по возможности наиболее полно скорректировать недостатки</w:t>
      </w:r>
      <w:r>
        <w:rPr>
          <w:color w:val="000000"/>
        </w:rPr>
        <w:br/>
      </w:r>
      <w:r>
        <w:rPr>
          <w:rStyle w:val="fontstyle21"/>
        </w:rPr>
        <w:t>их познавательной деятельности и личностных качеств;</w:t>
      </w:r>
      <w:r>
        <w:rPr>
          <w:color w:val="000000"/>
        </w:rPr>
        <w:br/>
      </w:r>
      <w:r>
        <w:rPr>
          <w:rStyle w:val="fontstyle21"/>
        </w:rPr>
        <w:t>• развивать речь учащихся, обогащать еѐ математической терминологией;</w:t>
      </w:r>
      <w:r>
        <w:rPr>
          <w:color w:val="000000"/>
        </w:rPr>
        <w:br/>
      </w:r>
      <w:r>
        <w:rPr>
          <w:rStyle w:val="fontstyle21"/>
        </w:rPr>
        <w:t>• воспитывать у учащихся целеустремленность, терпение, работоспособность,</w:t>
      </w:r>
      <w:r>
        <w:rPr>
          <w:color w:val="000000"/>
        </w:rPr>
        <w:br/>
      </w:r>
      <w:r>
        <w:rPr>
          <w:rStyle w:val="fontstyle21"/>
        </w:rPr>
        <w:t>настойчивость, трудолюбие, самостоятельность, прививать им навыки контроля и</w:t>
      </w:r>
      <w:r>
        <w:rPr>
          <w:color w:val="000000"/>
        </w:rPr>
        <w:br/>
      </w:r>
      <w:r>
        <w:rPr>
          <w:rStyle w:val="fontstyle21"/>
        </w:rPr>
        <w:t>самоконтроля, развивать у них точность и глазомер, умение планировать работу и</w:t>
      </w:r>
      <w:r>
        <w:rPr>
          <w:color w:val="000000"/>
        </w:rPr>
        <w:br/>
      </w:r>
      <w:r>
        <w:rPr>
          <w:rStyle w:val="fontstyle21"/>
        </w:rPr>
        <w:t>доводить начатое дело до завершения.</w:t>
      </w:r>
      <w:r>
        <w:rPr>
          <w:color w:val="000000"/>
        </w:rPr>
        <w:br/>
      </w:r>
      <w:r>
        <w:rPr>
          <w:rStyle w:val="fontstyle21"/>
        </w:rPr>
        <w:t>Согласно учебному плану школы на изучение математики в 5-9 классах отводится по 5</w:t>
      </w:r>
      <w:r>
        <w:rPr>
          <w:color w:val="000000"/>
        </w:rPr>
        <w:br/>
      </w:r>
      <w:r>
        <w:rPr>
          <w:rStyle w:val="fontstyle21"/>
        </w:rPr>
        <w:t>часов в неделю. Из числа уроков математики выделяется один урок в неделю на изучение</w:t>
      </w:r>
      <w:r>
        <w:rPr>
          <w:color w:val="000000"/>
        </w:rPr>
        <w:br/>
      </w:r>
      <w:r>
        <w:rPr>
          <w:rStyle w:val="fontstyle21"/>
        </w:rPr>
        <w:t>геометрического материала.</w:t>
      </w:r>
      <w:r>
        <w:rPr>
          <w:color w:val="000000"/>
        </w:rPr>
        <w:br/>
      </w:r>
      <w:r>
        <w:rPr>
          <w:rStyle w:val="fontstyle21"/>
        </w:rPr>
        <w:t>Математика способствует приобретению практических навыков, необходимых для</w:t>
      </w:r>
      <w:r>
        <w:rPr>
          <w:color w:val="000000"/>
        </w:rPr>
        <w:br/>
      </w:r>
      <w:r>
        <w:rPr>
          <w:rStyle w:val="fontstyle21"/>
        </w:rPr>
        <w:t>повседневной жизни, способствует логическому развитию и формированию умения</w:t>
      </w:r>
      <w:r>
        <w:rPr>
          <w:color w:val="000000"/>
        </w:rPr>
        <w:br/>
      </w:r>
      <w:r>
        <w:rPr>
          <w:rStyle w:val="fontstyle21"/>
        </w:rPr>
        <w:t xml:space="preserve">пользоваться алгоритмами. </w:t>
      </w:r>
    </w:p>
    <w:p w:rsidR="005B3992" w:rsidRDefault="004E4253" w:rsidP="003F45E0">
      <w:pPr>
        <w:ind w:firstLine="708"/>
        <w:jc w:val="both"/>
      </w:pPr>
      <w:r>
        <w:rPr>
          <w:rStyle w:val="fontstyle21"/>
        </w:rPr>
        <w:t>Геометрия - необходима для приобретения конкретных знаний о</w:t>
      </w:r>
      <w:r>
        <w:rPr>
          <w:color w:val="000000"/>
        </w:rPr>
        <w:br/>
      </w:r>
      <w:r>
        <w:rPr>
          <w:rStyle w:val="fontstyle21"/>
        </w:rPr>
        <w:t>пространстве и практически значимых умений, формирования языка описания объектов</w:t>
      </w:r>
      <w:r>
        <w:rPr>
          <w:color w:val="000000"/>
        </w:rPr>
        <w:br/>
      </w:r>
      <w:r>
        <w:rPr>
          <w:rStyle w:val="fontstyle21"/>
        </w:rPr>
        <w:t>окружающего мира, для развития пространственного воображения и интуиции,</w:t>
      </w:r>
      <w:r>
        <w:rPr>
          <w:color w:val="000000"/>
        </w:rPr>
        <w:br/>
      </w:r>
      <w:r>
        <w:rPr>
          <w:rStyle w:val="fontstyle21"/>
        </w:rPr>
        <w:t>математической культуры, для эстетического воспитания учащихся.</w:t>
      </w:r>
      <w:r>
        <w:rPr>
          <w:color w:val="000000"/>
        </w:rPr>
        <w:br/>
      </w:r>
      <w:r>
        <w:rPr>
          <w:rStyle w:val="fontstyle21"/>
        </w:rPr>
        <w:t>В пятом классе учащиеся знакомятся с нумерацией чисел в пределах 1000. Учатся</w:t>
      </w:r>
      <w:r>
        <w:rPr>
          <w:color w:val="000000"/>
        </w:rPr>
        <w:br/>
      </w:r>
      <w:r>
        <w:rPr>
          <w:rStyle w:val="fontstyle21"/>
        </w:rPr>
        <w:t>выполнять сложение и вычитание чисел в пределах 1000 с переходом через разряд.</w:t>
      </w:r>
      <w:r>
        <w:rPr>
          <w:color w:val="000000"/>
        </w:rPr>
        <w:br/>
      </w:r>
      <w:r>
        <w:rPr>
          <w:rStyle w:val="fontstyle21"/>
        </w:rPr>
        <w:t>Выполняют письменное умножение и деление на однозначное число с переходом через</w:t>
      </w:r>
      <w:r>
        <w:rPr>
          <w:color w:val="000000"/>
        </w:rPr>
        <w:br/>
      </w:r>
      <w:r>
        <w:rPr>
          <w:rStyle w:val="fontstyle21"/>
        </w:rPr>
        <w:t>разряд. Выполняют преобразования чисел, полученных при измерении, арифметические</w:t>
      </w:r>
      <w:r>
        <w:rPr>
          <w:color w:val="000000"/>
        </w:rPr>
        <w:br/>
      </w:r>
      <w:r>
        <w:rPr>
          <w:rStyle w:val="fontstyle21"/>
        </w:rPr>
        <w:t>действия с данными числами. Изучают виды треугольников, знакомятся с алгоритмом</w:t>
      </w:r>
      <w:r>
        <w:rPr>
          <w:color w:val="000000"/>
        </w:rPr>
        <w:br/>
      </w:r>
      <w:r>
        <w:rPr>
          <w:rStyle w:val="fontstyle21"/>
        </w:rPr>
        <w:t>построения треугольников при помощи циркуля.</w:t>
      </w:r>
      <w:r>
        <w:rPr>
          <w:color w:val="000000"/>
        </w:rPr>
        <w:br/>
      </w:r>
      <w:r>
        <w:rPr>
          <w:rStyle w:val="fontstyle21"/>
        </w:rPr>
        <w:t>В шестом классе учащиеся знакомятся с нумерацией чисел в пределах 1000000.</w:t>
      </w:r>
      <w:r>
        <w:rPr>
          <w:color w:val="000000"/>
        </w:rPr>
        <w:br/>
      </w:r>
      <w:r>
        <w:rPr>
          <w:rStyle w:val="fontstyle21"/>
        </w:rPr>
        <w:t>Учатся выполнять все арифметические действия в пределах 10000. Продолжают выполнять</w:t>
      </w:r>
      <w:r>
        <w:rPr>
          <w:color w:val="000000"/>
        </w:rPr>
        <w:br/>
      </w:r>
      <w:r>
        <w:rPr>
          <w:rStyle w:val="fontstyle21"/>
        </w:rPr>
        <w:t>преобразование чисел, полученных при измерении, действия с данными числами. Изучают</w:t>
      </w:r>
      <w:r>
        <w:rPr>
          <w:color w:val="000000"/>
        </w:rPr>
        <w:br/>
      </w:r>
      <w:r>
        <w:rPr>
          <w:rStyle w:val="fontstyle21"/>
        </w:rPr>
        <w:t>основное свойство обыкновенных дробей, выполняют сложение и вычитание</w:t>
      </w:r>
      <w:r>
        <w:rPr>
          <w:color w:val="000000"/>
        </w:rPr>
        <w:br/>
      </w:r>
      <w:r>
        <w:rPr>
          <w:rStyle w:val="fontstyle21"/>
        </w:rPr>
        <w:t>обыкновенных дробей с одинаковыми знаменателями. Решают задачи на встречное</w:t>
      </w:r>
      <w:r>
        <w:rPr>
          <w:color w:val="000000"/>
        </w:rPr>
        <w:br/>
      </w:r>
      <w:r>
        <w:rPr>
          <w:rStyle w:val="fontstyle21"/>
        </w:rPr>
        <w:t xml:space="preserve">движение. </w:t>
      </w:r>
      <w:proofErr w:type="gramStart"/>
      <w:r>
        <w:rPr>
          <w:rStyle w:val="fontstyle21"/>
        </w:rPr>
        <w:t>Изучают взаимное положение прямых на плоскости, учатся проводить высоту в</w:t>
      </w:r>
      <w:r>
        <w:rPr>
          <w:color w:val="000000"/>
        </w:rPr>
        <w:br/>
      </w:r>
      <w:r>
        <w:rPr>
          <w:rStyle w:val="fontstyle21"/>
        </w:rPr>
        <w:lastRenderedPageBreak/>
        <w:t>геометрических фигурах, знакомятся с геометрическими телами, с их элементами.</w:t>
      </w:r>
      <w:proofErr w:type="gramEnd"/>
      <w:r>
        <w:rPr>
          <w:color w:val="000000"/>
        </w:rPr>
        <w:br/>
      </w:r>
      <w:r>
        <w:rPr>
          <w:rStyle w:val="fontstyle21"/>
        </w:rPr>
        <w:t>В седьмом классе учащиеся продолжают работу с числами в пределах 1000000.</w:t>
      </w:r>
      <w:r>
        <w:rPr>
          <w:color w:val="000000"/>
        </w:rPr>
        <w:br/>
      </w:r>
      <w:r>
        <w:rPr>
          <w:rStyle w:val="fontstyle21"/>
        </w:rPr>
        <w:t>Изучают письменное умножение и деление на двузначное число. Выполняют письменное</w:t>
      </w:r>
      <w:r>
        <w:rPr>
          <w:color w:val="000000"/>
        </w:rPr>
        <w:br/>
      </w:r>
      <w:r>
        <w:rPr>
          <w:rStyle w:val="fontstyle21"/>
        </w:rPr>
        <w:t>сложение и вычитание чисел, полученных при измерении двумя единицами времени.</w:t>
      </w:r>
      <w:r>
        <w:rPr>
          <w:color w:val="000000"/>
        </w:rPr>
        <w:br/>
      </w:r>
      <w:r>
        <w:rPr>
          <w:rStyle w:val="fontstyle21"/>
        </w:rPr>
        <w:t>Изучают сложение и вычитание обыкновенных дробей с разными знаменателями.</w:t>
      </w:r>
      <w:r>
        <w:rPr>
          <w:color w:val="000000"/>
        </w:rPr>
        <w:br/>
      </w:r>
      <w:r>
        <w:rPr>
          <w:rStyle w:val="fontstyle21"/>
        </w:rPr>
        <w:t>Знакомятся с десятичными дробями, выполняют сложение и вычитание десятичных дробей</w:t>
      </w:r>
      <w:r>
        <w:rPr>
          <w:color w:val="000000"/>
        </w:rPr>
        <w:br/>
      </w:r>
      <w:r>
        <w:rPr>
          <w:rStyle w:val="fontstyle21"/>
        </w:rPr>
        <w:t>с одинаковыми и разными знаменателями. Решают арифметические задачи на определение</w:t>
      </w:r>
      <w:r>
        <w:rPr>
          <w:color w:val="000000"/>
        </w:rPr>
        <w:br/>
      </w:r>
      <w:r>
        <w:rPr>
          <w:rStyle w:val="fontstyle21"/>
        </w:rPr>
        <w:t>продолжительности, начала и конца события. Решают составные задачи на движение в</w:t>
      </w:r>
      <w:r>
        <w:rPr>
          <w:color w:val="000000"/>
        </w:rPr>
        <w:br/>
      </w:r>
      <w:r>
        <w:rPr>
          <w:rStyle w:val="fontstyle21"/>
        </w:rPr>
        <w:t>одном и противоположном направлениях двух тел. Выполняют построение</w:t>
      </w:r>
      <w:r>
        <w:rPr>
          <w:color w:val="000000"/>
        </w:rPr>
        <w:br/>
      </w:r>
      <w:r>
        <w:rPr>
          <w:rStyle w:val="fontstyle21"/>
        </w:rPr>
        <w:t>параллелограммов и ромбов, изучают свойства их элементов. Чертят геометрические</w:t>
      </w:r>
      <w:r>
        <w:rPr>
          <w:color w:val="000000"/>
        </w:rPr>
        <w:br/>
      </w:r>
      <w:r>
        <w:rPr>
          <w:rStyle w:val="fontstyle21"/>
        </w:rPr>
        <w:t>фигуры, симметрично расположенные относительно оси, центра симметрии.</w:t>
      </w:r>
      <w:r>
        <w:rPr>
          <w:color w:val="000000"/>
        </w:rPr>
        <w:br/>
      </w:r>
      <w:r>
        <w:rPr>
          <w:rStyle w:val="fontstyle21"/>
        </w:rPr>
        <w:t>В восьмом классе учащиеся продолжают работать в пределах 1000000. Изучают</w:t>
      </w:r>
      <w:r>
        <w:rPr>
          <w:color w:val="000000"/>
        </w:rPr>
        <w:br/>
      </w:r>
      <w:r>
        <w:rPr>
          <w:rStyle w:val="fontstyle21"/>
        </w:rPr>
        <w:t>письменное сложение и вычитание чисел, полученных при измерении, выраженных в</w:t>
      </w:r>
      <w:r>
        <w:rPr>
          <w:color w:val="000000"/>
        </w:rPr>
        <w:br/>
      </w:r>
      <w:r>
        <w:rPr>
          <w:rStyle w:val="fontstyle21"/>
        </w:rPr>
        <w:t>десятичных дробях. Выполняют умножение и деление обыкновенных и десятичных дробей</w:t>
      </w:r>
      <w:r>
        <w:rPr>
          <w:color w:val="000000"/>
        </w:rPr>
        <w:br/>
      </w:r>
      <w:r>
        <w:rPr>
          <w:rStyle w:val="fontstyle21"/>
        </w:rPr>
        <w:t>на однозначные, двузначные целые числа. Решают составные задачи на пропорциональное</w:t>
      </w:r>
      <w:r>
        <w:rPr>
          <w:color w:val="000000"/>
        </w:rPr>
        <w:br/>
      </w:r>
      <w:r>
        <w:rPr>
          <w:rStyle w:val="fontstyle21"/>
        </w:rPr>
        <w:t>деление, на части, способом принятия общего количества за единицу. Знакомятся с</w:t>
      </w:r>
      <w:r>
        <w:rPr>
          <w:color w:val="000000"/>
        </w:rPr>
        <w:br/>
      </w:r>
      <w:r>
        <w:rPr>
          <w:rStyle w:val="fontstyle21"/>
        </w:rPr>
        <w:t>транспортиром, градусом. Выполняют построение и измерение углов с помощью</w:t>
      </w:r>
      <w:r>
        <w:rPr>
          <w:color w:val="000000"/>
        </w:rPr>
        <w:br/>
      </w:r>
      <w:r>
        <w:rPr>
          <w:rStyle w:val="fontstyle21"/>
        </w:rPr>
        <w:t>транспортира. Изучают единицы измерения площади, решают задачи на вычисление</w:t>
      </w:r>
      <w:r>
        <w:rPr>
          <w:color w:val="000000"/>
        </w:rPr>
        <w:br/>
      </w:r>
      <w:r>
        <w:rPr>
          <w:rStyle w:val="fontstyle21"/>
        </w:rPr>
        <w:t>площади прямоугольника. Вычисляют длину окружности по формуле.</w:t>
      </w:r>
      <w:r>
        <w:rPr>
          <w:color w:val="000000"/>
        </w:rPr>
        <w:br/>
      </w:r>
      <w:r>
        <w:rPr>
          <w:rStyle w:val="fontstyle21"/>
        </w:rPr>
        <w:t>В девятом классе учащиеся изучают умножение и деление натуральных чисел и</w:t>
      </w:r>
      <w:r>
        <w:rPr>
          <w:color w:val="000000"/>
        </w:rPr>
        <w:br/>
      </w:r>
      <w:r>
        <w:rPr>
          <w:rStyle w:val="fontstyle21"/>
        </w:rPr>
        <w:t xml:space="preserve">десятичных дробей на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>ѐхзначное число. Знакомятся с процентом. Решают задачи на</w:t>
      </w:r>
      <w:r>
        <w:rPr>
          <w:color w:val="000000"/>
        </w:rPr>
        <w:br/>
      </w:r>
      <w:r>
        <w:rPr>
          <w:rStyle w:val="fontstyle21"/>
        </w:rPr>
        <w:t xml:space="preserve">нахождение процента от числа, на нахождение числа </w:t>
      </w:r>
      <w:proofErr w:type="gramStart"/>
      <w:r>
        <w:rPr>
          <w:rStyle w:val="fontstyle21"/>
        </w:rPr>
        <w:t>по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его</w:t>
      </w:r>
      <w:proofErr w:type="gramEnd"/>
      <w:r>
        <w:rPr>
          <w:rStyle w:val="fontstyle21"/>
        </w:rPr>
        <w:t xml:space="preserve"> 1%. Выполняют развѐртку куба,</w:t>
      </w:r>
      <w:r>
        <w:rPr>
          <w:color w:val="000000"/>
        </w:rPr>
        <w:t xml:space="preserve"> </w:t>
      </w:r>
      <w:r>
        <w:rPr>
          <w:rStyle w:val="fontstyle21"/>
        </w:rPr>
        <w:t>прямоугольного параллелепипеда. Вычисляют площадь боковой и полной поверхности.</w:t>
      </w:r>
      <w:r>
        <w:rPr>
          <w:color w:val="000000"/>
        </w:rPr>
        <w:br/>
      </w:r>
      <w:r>
        <w:rPr>
          <w:rStyle w:val="fontstyle21"/>
        </w:rPr>
        <w:t>Измеряют и вычисляют объѐм прямоугольного параллелепипеда, куба. Знакомятся с</w:t>
      </w:r>
      <w:r>
        <w:rPr>
          <w:color w:val="000000"/>
        </w:rPr>
        <w:br/>
      </w:r>
      <w:r>
        <w:rPr>
          <w:rStyle w:val="fontstyle21"/>
        </w:rPr>
        <w:t>геометрическими телами цилиндр, конус, пирамида.</w:t>
      </w:r>
    </w:p>
    <w:sectPr w:rsidR="005B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E4253"/>
    <w:rsid w:val="003F45E0"/>
    <w:rsid w:val="004E4253"/>
    <w:rsid w:val="005B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425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E42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2019-12-05T02:51:00Z</dcterms:created>
  <dcterms:modified xsi:type="dcterms:W3CDTF">2019-12-05T03:38:00Z</dcterms:modified>
</cp:coreProperties>
</file>