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0B" w:rsidRPr="00C3210B" w:rsidRDefault="00C3210B" w:rsidP="007C5BCC">
      <w:pPr>
        <w:jc w:val="center"/>
        <w:rPr>
          <w:sz w:val="32"/>
          <w:szCs w:val="32"/>
        </w:rPr>
      </w:pPr>
    </w:p>
    <w:p w:rsidR="00272384" w:rsidRPr="00272384" w:rsidRDefault="00272384" w:rsidP="00272384">
      <w:pPr>
        <w:pStyle w:val="a8"/>
        <w:jc w:val="center"/>
        <w:rPr>
          <w:rFonts w:ascii="Times New Roman" w:hAnsi="Times New Roman"/>
          <w:sz w:val="32"/>
          <w:szCs w:val="32"/>
        </w:rPr>
      </w:pPr>
      <w:r w:rsidRPr="00272384">
        <w:rPr>
          <w:rFonts w:ascii="Times New Roman" w:hAnsi="Times New Roman"/>
          <w:sz w:val="32"/>
          <w:szCs w:val="32"/>
        </w:rPr>
        <w:t xml:space="preserve">Краевое государственное общеобразовательное бюджетное учреждение </w:t>
      </w:r>
    </w:p>
    <w:p w:rsidR="00272384" w:rsidRPr="00272384" w:rsidRDefault="00272384" w:rsidP="00272384">
      <w:pPr>
        <w:pStyle w:val="a8"/>
        <w:jc w:val="center"/>
        <w:rPr>
          <w:rFonts w:ascii="Times New Roman" w:hAnsi="Times New Roman"/>
          <w:sz w:val="32"/>
          <w:szCs w:val="32"/>
        </w:rPr>
      </w:pPr>
      <w:r w:rsidRPr="00272384">
        <w:rPr>
          <w:rFonts w:ascii="Times New Roman" w:hAnsi="Times New Roman"/>
          <w:sz w:val="32"/>
          <w:szCs w:val="32"/>
        </w:rPr>
        <w:t>«Первомайская специальная (коррекционная) общеобразовательная школа-интернат»</w:t>
      </w:r>
    </w:p>
    <w:p w:rsidR="00272384" w:rsidRPr="00272384" w:rsidRDefault="00272384" w:rsidP="00272384">
      <w:pPr>
        <w:pStyle w:val="a8"/>
        <w:rPr>
          <w:rFonts w:ascii="Times New Roman" w:hAnsi="Times New Roman"/>
          <w:sz w:val="32"/>
          <w:szCs w:val="32"/>
        </w:rPr>
      </w:pPr>
    </w:p>
    <w:p w:rsidR="00272384" w:rsidRPr="00272384" w:rsidRDefault="00272384" w:rsidP="00272384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272384" w:rsidRPr="00272384" w:rsidRDefault="00272384" w:rsidP="00272384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303520" cy="13563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384" w:rsidRPr="00272384" w:rsidRDefault="00272384" w:rsidP="00272384">
      <w:pPr>
        <w:pStyle w:val="a8"/>
        <w:rPr>
          <w:rFonts w:ascii="Times New Roman" w:hAnsi="Times New Roman"/>
          <w:sz w:val="32"/>
          <w:szCs w:val="32"/>
        </w:rPr>
      </w:pPr>
    </w:p>
    <w:p w:rsidR="00272384" w:rsidRPr="00272384" w:rsidRDefault="00272384" w:rsidP="00272384">
      <w:pPr>
        <w:pStyle w:val="a8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Р</w:t>
      </w:r>
      <w:r w:rsidRPr="00272384">
        <w:rPr>
          <w:rFonts w:ascii="Times New Roman" w:hAnsi="Times New Roman"/>
          <w:sz w:val="48"/>
          <w:szCs w:val="48"/>
        </w:rPr>
        <w:t>абочая программа</w:t>
      </w:r>
    </w:p>
    <w:p w:rsidR="00272384" w:rsidRPr="00272384" w:rsidRDefault="00272384" w:rsidP="00272384">
      <w:pPr>
        <w:pStyle w:val="a8"/>
        <w:jc w:val="center"/>
        <w:rPr>
          <w:rFonts w:ascii="Times New Roman" w:hAnsi="Times New Roman"/>
          <w:b/>
          <w:sz w:val="48"/>
          <w:szCs w:val="48"/>
        </w:rPr>
      </w:pPr>
      <w:r w:rsidRPr="00272384">
        <w:rPr>
          <w:rFonts w:ascii="Times New Roman" w:hAnsi="Times New Roman"/>
          <w:b/>
          <w:sz w:val="48"/>
          <w:szCs w:val="48"/>
        </w:rPr>
        <w:t>по сельскохозяйственному труду</w:t>
      </w:r>
    </w:p>
    <w:p w:rsidR="00272384" w:rsidRPr="00272384" w:rsidRDefault="00272384" w:rsidP="00272384">
      <w:pPr>
        <w:pStyle w:val="a8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для 6</w:t>
      </w:r>
      <w:r w:rsidRPr="00272384">
        <w:rPr>
          <w:rFonts w:ascii="Times New Roman" w:hAnsi="Times New Roman"/>
          <w:b/>
          <w:sz w:val="48"/>
          <w:szCs w:val="48"/>
        </w:rPr>
        <w:t xml:space="preserve"> класса</w:t>
      </w:r>
    </w:p>
    <w:p w:rsidR="00272384" w:rsidRPr="00272384" w:rsidRDefault="00272384" w:rsidP="00272384">
      <w:pPr>
        <w:pStyle w:val="a8"/>
        <w:jc w:val="center"/>
        <w:rPr>
          <w:rFonts w:ascii="Times New Roman" w:hAnsi="Times New Roman"/>
          <w:b/>
          <w:sz w:val="48"/>
          <w:szCs w:val="48"/>
        </w:rPr>
      </w:pPr>
    </w:p>
    <w:p w:rsidR="00272384" w:rsidRPr="00272384" w:rsidRDefault="00272384" w:rsidP="00272384">
      <w:pPr>
        <w:pStyle w:val="a8"/>
        <w:jc w:val="center"/>
        <w:rPr>
          <w:rFonts w:ascii="Times New Roman" w:hAnsi="Times New Roman"/>
          <w:sz w:val="32"/>
          <w:szCs w:val="32"/>
        </w:rPr>
      </w:pPr>
      <w:r w:rsidRPr="00272384">
        <w:rPr>
          <w:rFonts w:ascii="Times New Roman" w:hAnsi="Times New Roman"/>
          <w:sz w:val="32"/>
          <w:szCs w:val="32"/>
        </w:rPr>
        <w:t>на 2023-2024 учебный год</w:t>
      </w:r>
    </w:p>
    <w:p w:rsidR="00272384" w:rsidRPr="00272384" w:rsidRDefault="00272384" w:rsidP="00272384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272384" w:rsidRPr="00272384" w:rsidRDefault="00272384" w:rsidP="00272384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272384" w:rsidRPr="00272384" w:rsidRDefault="00272384" w:rsidP="00272384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272384" w:rsidRPr="00272384" w:rsidRDefault="00272384" w:rsidP="00272384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272384" w:rsidRPr="00272384" w:rsidRDefault="00272384" w:rsidP="00272384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272384" w:rsidRPr="00272384" w:rsidRDefault="00272384" w:rsidP="00272384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272384" w:rsidRPr="00272384" w:rsidRDefault="00272384" w:rsidP="00272384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272384" w:rsidRPr="00272384" w:rsidRDefault="00272384" w:rsidP="00272384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272384" w:rsidRPr="00272384" w:rsidRDefault="00272384" w:rsidP="00272384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272384" w:rsidRPr="00272384" w:rsidRDefault="00272384" w:rsidP="00272384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272384" w:rsidRPr="00272384" w:rsidRDefault="00272384" w:rsidP="00272384">
      <w:pPr>
        <w:pStyle w:val="a8"/>
        <w:rPr>
          <w:rFonts w:ascii="Times New Roman" w:hAnsi="Times New Roman"/>
          <w:sz w:val="32"/>
          <w:szCs w:val="32"/>
        </w:rPr>
      </w:pPr>
    </w:p>
    <w:p w:rsidR="00272384" w:rsidRPr="00272384" w:rsidRDefault="00272384" w:rsidP="00272384">
      <w:pPr>
        <w:pStyle w:val="a8"/>
        <w:rPr>
          <w:rFonts w:ascii="Times New Roman" w:hAnsi="Times New Roman"/>
          <w:sz w:val="32"/>
          <w:szCs w:val="32"/>
        </w:rPr>
      </w:pPr>
    </w:p>
    <w:p w:rsidR="00272384" w:rsidRPr="00272384" w:rsidRDefault="00272384" w:rsidP="00272384">
      <w:pPr>
        <w:pStyle w:val="a8"/>
        <w:jc w:val="right"/>
        <w:rPr>
          <w:rFonts w:ascii="Times New Roman" w:hAnsi="Times New Roman"/>
          <w:sz w:val="32"/>
          <w:szCs w:val="32"/>
        </w:rPr>
      </w:pPr>
      <w:r w:rsidRPr="00272384">
        <w:rPr>
          <w:rFonts w:ascii="Times New Roman" w:hAnsi="Times New Roman"/>
          <w:sz w:val="32"/>
          <w:szCs w:val="32"/>
        </w:rPr>
        <w:t xml:space="preserve">Учитель: </w:t>
      </w:r>
      <w:proofErr w:type="spellStart"/>
      <w:r w:rsidRPr="00272384">
        <w:rPr>
          <w:rFonts w:ascii="Times New Roman" w:hAnsi="Times New Roman"/>
          <w:sz w:val="32"/>
          <w:szCs w:val="32"/>
        </w:rPr>
        <w:t>Халявкин</w:t>
      </w:r>
      <w:proofErr w:type="spellEnd"/>
      <w:r w:rsidRPr="00272384">
        <w:rPr>
          <w:rFonts w:ascii="Times New Roman" w:hAnsi="Times New Roman"/>
          <w:sz w:val="32"/>
          <w:szCs w:val="32"/>
        </w:rPr>
        <w:t xml:space="preserve"> Н.В</w:t>
      </w:r>
    </w:p>
    <w:p w:rsidR="00C72185" w:rsidRPr="00272384" w:rsidRDefault="00C72185" w:rsidP="00867BCF">
      <w:pPr>
        <w:pStyle w:val="dash0410005f0431005f0437005f0430005f0446005f0020005f0441005f043f005f0438005f0441005f043a005f0430"/>
        <w:ind w:firstLine="567"/>
        <w:contextualSpacing/>
        <w:jc w:val="center"/>
        <w:rPr>
          <w:rStyle w:val="dash0410005f0431005f0437005f0430005f0446005f0020005f0441005f043f005f0438005f0441005f043a005f0430005f005fchar1char1"/>
        </w:rPr>
      </w:pPr>
    </w:p>
    <w:p w:rsidR="00C72185" w:rsidRDefault="00C72185" w:rsidP="00867BCF">
      <w:pPr>
        <w:pStyle w:val="dash0410005f0431005f0437005f0430005f0446005f0020005f0441005f043f005f0438005f0441005f043a005f0430"/>
        <w:ind w:firstLine="567"/>
        <w:contextualSpacing/>
        <w:jc w:val="center"/>
        <w:rPr>
          <w:rStyle w:val="dash0410005f0431005f0437005f0430005f0446005f0020005f0441005f043f005f0438005f0441005f043a005f0430005f005fchar1char1"/>
        </w:rPr>
      </w:pPr>
    </w:p>
    <w:p w:rsidR="00272384" w:rsidRDefault="00272384" w:rsidP="00390A92">
      <w:pPr>
        <w:pStyle w:val="a7"/>
        <w:jc w:val="center"/>
        <w:rPr>
          <w:b/>
          <w:color w:val="000000" w:themeColor="text1" w:themeShade="80"/>
          <w:sz w:val="28"/>
          <w:szCs w:val="28"/>
        </w:rPr>
      </w:pPr>
    </w:p>
    <w:p w:rsidR="00272384" w:rsidRDefault="00272384" w:rsidP="00390A92">
      <w:pPr>
        <w:pStyle w:val="a7"/>
        <w:jc w:val="center"/>
        <w:rPr>
          <w:b/>
          <w:color w:val="000000" w:themeColor="text1" w:themeShade="80"/>
          <w:sz w:val="28"/>
          <w:szCs w:val="28"/>
        </w:rPr>
      </w:pPr>
    </w:p>
    <w:p w:rsidR="00272384" w:rsidRDefault="00272384" w:rsidP="00390A92">
      <w:pPr>
        <w:pStyle w:val="a7"/>
        <w:jc w:val="center"/>
        <w:rPr>
          <w:b/>
          <w:color w:val="000000" w:themeColor="text1" w:themeShade="80"/>
          <w:sz w:val="28"/>
          <w:szCs w:val="28"/>
        </w:rPr>
      </w:pPr>
    </w:p>
    <w:p w:rsidR="00272384" w:rsidRDefault="00272384" w:rsidP="00390A92">
      <w:pPr>
        <w:pStyle w:val="a7"/>
        <w:jc w:val="center"/>
        <w:rPr>
          <w:b/>
          <w:color w:val="000000" w:themeColor="text1" w:themeShade="80"/>
          <w:sz w:val="28"/>
          <w:szCs w:val="28"/>
        </w:rPr>
      </w:pPr>
    </w:p>
    <w:p w:rsidR="00272384" w:rsidRDefault="00272384" w:rsidP="00390A92">
      <w:pPr>
        <w:pStyle w:val="a7"/>
        <w:jc w:val="center"/>
        <w:rPr>
          <w:b/>
          <w:color w:val="000000" w:themeColor="text1" w:themeShade="80"/>
          <w:sz w:val="28"/>
          <w:szCs w:val="28"/>
        </w:rPr>
      </w:pPr>
    </w:p>
    <w:p w:rsidR="00272384" w:rsidRDefault="00272384" w:rsidP="00390A92">
      <w:pPr>
        <w:pStyle w:val="a7"/>
        <w:jc w:val="center"/>
        <w:rPr>
          <w:b/>
          <w:color w:val="000000" w:themeColor="text1" w:themeShade="80"/>
          <w:sz w:val="28"/>
          <w:szCs w:val="28"/>
        </w:rPr>
      </w:pPr>
    </w:p>
    <w:p w:rsidR="00E13706" w:rsidRPr="00420A0B" w:rsidRDefault="00E13706" w:rsidP="00390A92">
      <w:pPr>
        <w:pStyle w:val="a7"/>
        <w:jc w:val="center"/>
        <w:rPr>
          <w:b/>
          <w:color w:val="000000" w:themeColor="text1" w:themeShade="80"/>
          <w:sz w:val="28"/>
          <w:szCs w:val="28"/>
        </w:rPr>
      </w:pPr>
      <w:r w:rsidRPr="00420A0B">
        <w:rPr>
          <w:b/>
          <w:color w:val="000000" w:themeColor="text1" w:themeShade="80"/>
          <w:sz w:val="28"/>
          <w:szCs w:val="28"/>
        </w:rPr>
        <w:lastRenderedPageBreak/>
        <w:t>Пояснительная записка.</w:t>
      </w:r>
    </w:p>
    <w:p w:rsidR="00E13706" w:rsidRPr="005E30FD" w:rsidRDefault="00E13706" w:rsidP="005A5B3E">
      <w:pPr>
        <w:pStyle w:val="1"/>
        <w:rPr>
          <w:color w:val="000000" w:themeColor="text1" w:themeShade="80"/>
          <w:szCs w:val="28"/>
          <w:lang w:val="ru-RU"/>
        </w:rPr>
      </w:pPr>
      <w:r w:rsidRPr="005E30FD">
        <w:rPr>
          <w:color w:val="000000" w:themeColor="text1" w:themeShade="80"/>
          <w:szCs w:val="28"/>
          <w:lang w:val="ru-RU"/>
        </w:rPr>
        <w:t>Исходными документами для составления рабочей программы учебного курса являются:</w:t>
      </w:r>
    </w:p>
    <w:p w:rsidR="00BC61D9" w:rsidRPr="005E30FD" w:rsidRDefault="00BC61D9" w:rsidP="00BC61D9">
      <w:pPr>
        <w:pStyle w:val="1"/>
        <w:ind w:firstLine="0"/>
        <w:rPr>
          <w:rFonts w:ascii="yandex-sans" w:hAnsi="yandex-sans"/>
          <w:color w:val="000000" w:themeColor="text1"/>
          <w:szCs w:val="28"/>
          <w:lang w:val="ru-RU"/>
        </w:rPr>
      </w:pPr>
      <w:r w:rsidRPr="005E30FD">
        <w:rPr>
          <w:rFonts w:ascii="yandex-sans" w:hAnsi="yandex-sans"/>
          <w:color w:val="000000" w:themeColor="text1"/>
          <w:szCs w:val="28"/>
          <w:lang w:val="ru-RU"/>
        </w:rPr>
        <w:t>- Федеральный Закон «Об образовании в Российской Федерации» от 29.12.2012 №273-ФЗ (с изменениями и дополнениями);</w:t>
      </w:r>
    </w:p>
    <w:p w:rsidR="00BC61D9" w:rsidRPr="005E30FD" w:rsidRDefault="00BC61D9" w:rsidP="00BC61D9">
      <w:pPr>
        <w:shd w:val="clear" w:color="auto" w:fill="FFFFFF"/>
        <w:spacing w:before="100" w:beforeAutospacing="1" w:after="100" w:afterAutospacing="1"/>
        <w:jc w:val="both"/>
        <w:rPr>
          <w:rFonts w:ascii="yandex-sans" w:hAnsi="yandex-sans"/>
          <w:color w:val="000000" w:themeColor="text1"/>
          <w:sz w:val="28"/>
          <w:szCs w:val="28"/>
        </w:rPr>
      </w:pPr>
      <w:proofErr w:type="gramStart"/>
      <w:r w:rsidRPr="005E30FD">
        <w:rPr>
          <w:rFonts w:ascii="yandex-sans" w:hAnsi="yandex-sans"/>
          <w:color w:val="000000" w:themeColor="text1"/>
          <w:sz w:val="28"/>
          <w:szCs w:val="28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Министерства образования и науки РФ от 19.12.2014.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  <w:proofErr w:type="gramEnd"/>
    </w:p>
    <w:p w:rsidR="00BC61D9" w:rsidRPr="005E30FD" w:rsidRDefault="00BC61D9" w:rsidP="00BC61D9">
      <w:pPr>
        <w:shd w:val="clear" w:color="auto" w:fill="FFFFFF"/>
        <w:spacing w:before="100" w:beforeAutospacing="1" w:after="100" w:afterAutospacing="1"/>
        <w:jc w:val="both"/>
        <w:rPr>
          <w:rFonts w:ascii="yandex-sans" w:hAnsi="yandex-sans"/>
          <w:color w:val="000000" w:themeColor="text1"/>
          <w:sz w:val="28"/>
          <w:szCs w:val="28"/>
        </w:rPr>
      </w:pPr>
      <w:r w:rsidRPr="005E30FD">
        <w:rPr>
          <w:rFonts w:ascii="yandex-sans" w:hAnsi="yandex-sans"/>
          <w:color w:val="000000" w:themeColor="text1"/>
          <w:sz w:val="28"/>
          <w:szCs w:val="28"/>
        </w:rPr>
        <w:t xml:space="preserve">-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</w:t>
      </w:r>
      <w:proofErr w:type="spellStart"/>
      <w:r w:rsidRPr="005E30FD">
        <w:rPr>
          <w:rFonts w:ascii="yandex-sans" w:hAnsi="yandex-sans"/>
          <w:color w:val="000000" w:themeColor="text1"/>
          <w:sz w:val="28"/>
          <w:szCs w:val="28"/>
        </w:rPr>
        <w:t>СанПиН</w:t>
      </w:r>
      <w:proofErr w:type="spellEnd"/>
      <w:r w:rsidRPr="005E30FD">
        <w:rPr>
          <w:rFonts w:ascii="yandex-sans" w:hAnsi="yandex-sans"/>
          <w:color w:val="000000" w:themeColor="text1"/>
          <w:sz w:val="28"/>
          <w:szCs w:val="28"/>
        </w:rPr>
        <w:t xml:space="preserve"> 2.4.2.3286-15 (утв</w:t>
      </w:r>
      <w:proofErr w:type="gramStart"/>
      <w:r w:rsidRPr="005E30FD">
        <w:rPr>
          <w:rFonts w:ascii="yandex-sans" w:hAnsi="yandex-sans"/>
          <w:color w:val="000000" w:themeColor="text1"/>
          <w:sz w:val="28"/>
          <w:szCs w:val="28"/>
        </w:rPr>
        <w:t>.П</w:t>
      </w:r>
      <w:proofErr w:type="gramEnd"/>
      <w:r w:rsidRPr="005E30FD">
        <w:rPr>
          <w:rFonts w:ascii="yandex-sans" w:hAnsi="yandex-sans"/>
          <w:color w:val="000000" w:themeColor="text1"/>
          <w:sz w:val="28"/>
          <w:szCs w:val="28"/>
        </w:rPr>
        <w:t>остановлением Главного государственного санитарного врача РФ от 10 июля 2015 г. N 26)</w:t>
      </w:r>
    </w:p>
    <w:p w:rsidR="00BC61D9" w:rsidRPr="005E30FD" w:rsidRDefault="00BC61D9" w:rsidP="00BC61D9">
      <w:pPr>
        <w:shd w:val="clear" w:color="auto" w:fill="FFFFFF"/>
        <w:spacing w:before="100" w:beforeAutospacing="1" w:after="100" w:afterAutospacing="1"/>
        <w:jc w:val="both"/>
        <w:rPr>
          <w:rFonts w:ascii="yandex-sans" w:hAnsi="yandex-sans"/>
          <w:color w:val="000000" w:themeColor="text1"/>
          <w:sz w:val="28"/>
          <w:szCs w:val="28"/>
        </w:rPr>
      </w:pPr>
      <w:r w:rsidRPr="005E30FD">
        <w:rPr>
          <w:rFonts w:ascii="yandex-sans" w:hAnsi="yandex-sans"/>
          <w:color w:val="000000" w:themeColor="text1"/>
          <w:sz w:val="28"/>
          <w:szCs w:val="28"/>
        </w:rPr>
        <w:t xml:space="preserve">   </w:t>
      </w:r>
    </w:p>
    <w:p w:rsidR="00BC61D9" w:rsidRDefault="00BC61D9" w:rsidP="00BC61D9">
      <w:pPr>
        <w:pStyle w:val="a7"/>
        <w:shd w:val="clear" w:color="auto" w:fill="FFFFFF"/>
        <w:ind w:left="142"/>
        <w:rPr>
          <w:rFonts w:ascii="yandex-sans" w:hAnsi="yandex-sans"/>
          <w:color w:val="000000" w:themeColor="text1"/>
          <w:sz w:val="28"/>
          <w:szCs w:val="28"/>
        </w:rPr>
      </w:pPr>
      <w:r w:rsidRPr="005E30FD">
        <w:rPr>
          <w:rFonts w:ascii="yandex-sans" w:hAnsi="yandex-sans"/>
          <w:color w:val="000000" w:themeColor="text1"/>
          <w:sz w:val="28"/>
          <w:szCs w:val="28"/>
        </w:rPr>
        <w:t>- Постановление Правительства Республики Бурятия от 28 мая 2013 г. № 258 «Об утверждении Концепции развития инклюзивного образования в Республике Бурятия»;</w:t>
      </w:r>
    </w:p>
    <w:p w:rsidR="005E30FD" w:rsidRPr="005E30FD" w:rsidRDefault="005E30FD" w:rsidP="00BC61D9">
      <w:pPr>
        <w:pStyle w:val="a7"/>
        <w:shd w:val="clear" w:color="auto" w:fill="FFFFFF"/>
        <w:ind w:left="142"/>
        <w:rPr>
          <w:rFonts w:ascii="yandex-sans" w:hAnsi="yandex-sans"/>
          <w:color w:val="000000" w:themeColor="text1"/>
          <w:sz w:val="28"/>
          <w:szCs w:val="28"/>
        </w:rPr>
      </w:pPr>
    </w:p>
    <w:p w:rsidR="00BC61D9" w:rsidRPr="005E30FD" w:rsidRDefault="00BC61D9" w:rsidP="00BC61D9">
      <w:pPr>
        <w:shd w:val="clear" w:color="auto" w:fill="FFFFFF"/>
        <w:jc w:val="both"/>
        <w:rPr>
          <w:rFonts w:ascii="yandex-sans" w:hAnsi="yandex-sans"/>
          <w:color w:val="000000" w:themeColor="text1"/>
          <w:sz w:val="28"/>
          <w:szCs w:val="28"/>
        </w:rPr>
      </w:pPr>
      <w:r w:rsidRPr="005E30FD">
        <w:rPr>
          <w:rFonts w:ascii="yandex-sans" w:hAnsi="yandex-sans"/>
          <w:color w:val="000000" w:themeColor="text1"/>
          <w:sz w:val="28"/>
          <w:szCs w:val="28"/>
        </w:rPr>
        <w:t xml:space="preserve">- Санитарно-эпидемиологических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Российской Федерации от 10.07.2015 № 26(далее </w:t>
      </w:r>
      <w:proofErr w:type="gramStart"/>
      <w:r w:rsidRPr="005E30FD">
        <w:rPr>
          <w:rFonts w:ascii="yandex-sans" w:hAnsi="yandex-sans"/>
          <w:color w:val="000000" w:themeColor="text1"/>
          <w:sz w:val="28"/>
          <w:szCs w:val="28"/>
        </w:rPr>
        <w:t>-С</w:t>
      </w:r>
      <w:proofErr w:type="gramEnd"/>
      <w:r w:rsidRPr="005E30FD">
        <w:rPr>
          <w:rFonts w:ascii="yandex-sans" w:hAnsi="yandex-sans"/>
          <w:color w:val="000000" w:themeColor="text1"/>
          <w:sz w:val="28"/>
          <w:szCs w:val="28"/>
        </w:rPr>
        <w:t>анПиН 2.4.2.3286-15);</w:t>
      </w:r>
    </w:p>
    <w:p w:rsidR="00BC61D9" w:rsidRPr="005E30FD" w:rsidRDefault="00BC61D9" w:rsidP="00BC61D9">
      <w:pPr>
        <w:pStyle w:val="a7"/>
        <w:shd w:val="clear" w:color="auto" w:fill="FFFFFF"/>
        <w:ind w:left="142"/>
        <w:jc w:val="both"/>
        <w:rPr>
          <w:rFonts w:ascii="yandex-sans" w:hAnsi="yandex-sans"/>
          <w:color w:val="000000" w:themeColor="text1"/>
          <w:sz w:val="28"/>
          <w:szCs w:val="28"/>
        </w:rPr>
      </w:pPr>
      <w:r w:rsidRPr="005E30FD">
        <w:rPr>
          <w:rFonts w:ascii="yandex-sans" w:hAnsi="yandex-sans"/>
          <w:color w:val="000000" w:themeColor="text1"/>
          <w:sz w:val="28"/>
          <w:szCs w:val="28"/>
        </w:rPr>
        <w:t>- Санитарно-эпидемиологические требования к условиям и организации обучения и</w:t>
      </w:r>
    </w:p>
    <w:p w:rsidR="00BC61D9" w:rsidRPr="005E30FD" w:rsidRDefault="00BC61D9" w:rsidP="00BC61D9">
      <w:pPr>
        <w:shd w:val="clear" w:color="auto" w:fill="FFFFFF"/>
        <w:ind w:left="142"/>
        <w:jc w:val="both"/>
        <w:rPr>
          <w:rFonts w:ascii="yandex-sans" w:hAnsi="yandex-sans"/>
          <w:color w:val="000000" w:themeColor="text1"/>
          <w:sz w:val="28"/>
          <w:szCs w:val="28"/>
        </w:rPr>
      </w:pPr>
      <w:proofErr w:type="gramStart"/>
      <w:r w:rsidRPr="005E30FD">
        <w:rPr>
          <w:rFonts w:ascii="yandex-sans" w:hAnsi="yandex-sans"/>
          <w:color w:val="000000" w:themeColor="text1"/>
          <w:sz w:val="28"/>
          <w:szCs w:val="28"/>
        </w:rPr>
        <w:t>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СанПиН 2.4.2.3286-15 (утв. Постановлением Главного государственного санитарного врача РФ от 10 июля 2015 г. N 26</w:t>
      </w:r>
      <w:proofErr w:type="gramEnd"/>
    </w:p>
    <w:p w:rsidR="00BC61D9" w:rsidRPr="005E30FD" w:rsidRDefault="00BC61D9" w:rsidP="00BC61D9">
      <w:pPr>
        <w:shd w:val="clear" w:color="auto" w:fill="FFFFFF"/>
        <w:spacing w:before="100" w:beforeAutospacing="1" w:after="100" w:afterAutospacing="1"/>
        <w:jc w:val="both"/>
        <w:rPr>
          <w:rFonts w:ascii="yandex-sans" w:hAnsi="yandex-sans"/>
          <w:color w:val="000000" w:themeColor="text1"/>
          <w:sz w:val="28"/>
          <w:szCs w:val="28"/>
        </w:rPr>
      </w:pPr>
      <w:r w:rsidRPr="005E30FD">
        <w:rPr>
          <w:rFonts w:ascii="yandex-sans" w:hAnsi="yandex-sans"/>
          <w:color w:val="000000" w:themeColor="text1"/>
          <w:sz w:val="28"/>
          <w:szCs w:val="28"/>
        </w:rPr>
        <w:t>- Федерального перечня учебников, рекомендованных и допущенных Министерством образования и науки РФ к использованию в образовательном процессе в образовательных организациях, реализующих образовательные программы общего образования и имеющих государственную аккредитацию;</w:t>
      </w:r>
    </w:p>
    <w:p w:rsidR="00BC61D9" w:rsidRPr="005E30FD" w:rsidRDefault="00BC61D9" w:rsidP="00BC61D9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0FD">
        <w:rPr>
          <w:rFonts w:ascii="Times New Roman" w:hAnsi="Times New Roman"/>
          <w:color w:val="000000" w:themeColor="text1"/>
          <w:sz w:val="28"/>
          <w:szCs w:val="28"/>
        </w:rPr>
        <w:t>- Авторской программы по учебному предмету «Технология» Ковалёва Е.А. входящей в Рабочие программы по учебным предметам ФГОС образования  обучающихся с интеллектуальными нарушениями (Вариант 1) 5-9 класс. М.: Просвещение-2020 г.</w:t>
      </w:r>
    </w:p>
    <w:p w:rsidR="00E06F9D" w:rsidRDefault="00E06F9D" w:rsidP="00BC61D9">
      <w:pPr>
        <w:pStyle w:val="a8"/>
        <w:ind w:left="42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C61D9" w:rsidRPr="00E06F9D" w:rsidRDefault="00E06F9D" w:rsidP="00BC61D9">
      <w:pPr>
        <w:pStyle w:val="a8"/>
        <w:ind w:left="42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6F9D">
        <w:rPr>
          <w:rFonts w:ascii="Times New Roman" w:hAnsi="Times New Roman"/>
          <w:b/>
          <w:color w:val="000000" w:themeColor="text1"/>
          <w:sz w:val="28"/>
          <w:szCs w:val="28"/>
        </w:rPr>
        <w:t>Адресность.</w:t>
      </w:r>
    </w:p>
    <w:p w:rsidR="005A5B3E" w:rsidRPr="005E30FD" w:rsidRDefault="005A5B3E" w:rsidP="00BC61D9">
      <w:pPr>
        <w:shd w:val="clear" w:color="auto" w:fill="FFFFFF"/>
        <w:jc w:val="both"/>
        <w:rPr>
          <w:sz w:val="28"/>
          <w:szCs w:val="28"/>
        </w:rPr>
      </w:pPr>
      <w:r w:rsidRPr="005E30FD">
        <w:rPr>
          <w:sz w:val="28"/>
          <w:szCs w:val="28"/>
        </w:rPr>
        <w:lastRenderedPageBreak/>
        <w:t xml:space="preserve">   Данная рабочая програ</w:t>
      </w:r>
      <w:r w:rsidR="00A27689" w:rsidRPr="005E30FD">
        <w:rPr>
          <w:sz w:val="28"/>
          <w:szCs w:val="28"/>
        </w:rPr>
        <w:t xml:space="preserve">мма предназначена для учащихся 6 </w:t>
      </w:r>
      <w:r w:rsidRPr="005E30FD">
        <w:rPr>
          <w:sz w:val="28"/>
          <w:szCs w:val="28"/>
        </w:rPr>
        <w:t xml:space="preserve">класса, имеющих интеллектуальные нарушения, и обеспечивает реализацию прав граждан с отклонениями в развитии на получение образования, коррекции нарушения развития, социальной адаптации в условиях специального коррекционного обучения. </w:t>
      </w:r>
    </w:p>
    <w:p w:rsidR="005A5B3E" w:rsidRPr="005E30FD" w:rsidRDefault="005A5B3E" w:rsidP="00BC61D9">
      <w:pPr>
        <w:shd w:val="clear" w:color="auto" w:fill="FFFFFF"/>
        <w:jc w:val="both"/>
        <w:rPr>
          <w:sz w:val="28"/>
          <w:szCs w:val="28"/>
        </w:rPr>
      </w:pPr>
      <w:r w:rsidRPr="005E30FD">
        <w:rPr>
          <w:sz w:val="28"/>
          <w:szCs w:val="28"/>
        </w:rPr>
        <w:t xml:space="preserve">  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 Принцип коррекционной направленности 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  </w:t>
      </w:r>
    </w:p>
    <w:p w:rsidR="00F81A37" w:rsidRDefault="00F81A37" w:rsidP="00A27689">
      <w:pPr>
        <w:rPr>
          <w:b/>
          <w:sz w:val="28"/>
          <w:szCs w:val="28"/>
        </w:rPr>
      </w:pPr>
    </w:p>
    <w:p w:rsidR="00F81A37" w:rsidRDefault="00F00063" w:rsidP="00A276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</w:t>
      </w:r>
      <w:r w:rsidR="00A27689" w:rsidRPr="005E30FD">
        <w:rPr>
          <w:b/>
          <w:sz w:val="28"/>
          <w:szCs w:val="28"/>
        </w:rPr>
        <w:t xml:space="preserve"> программы «Профильный труд» в 6 классе:</w:t>
      </w:r>
    </w:p>
    <w:p w:rsidR="00A27689" w:rsidRPr="00F81A37" w:rsidRDefault="00A27689" w:rsidP="00A27689">
      <w:pPr>
        <w:rPr>
          <w:b/>
          <w:sz w:val="28"/>
          <w:szCs w:val="28"/>
        </w:rPr>
      </w:pPr>
      <w:r w:rsidRPr="005E30FD">
        <w:rPr>
          <w:sz w:val="28"/>
          <w:szCs w:val="28"/>
        </w:rPr>
        <w:t>1.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</w:t>
      </w:r>
    </w:p>
    <w:p w:rsidR="00A27689" w:rsidRPr="005E30FD" w:rsidRDefault="00A27689" w:rsidP="00A27689">
      <w:pPr>
        <w:rPr>
          <w:sz w:val="28"/>
          <w:szCs w:val="28"/>
        </w:rPr>
      </w:pPr>
      <w:r w:rsidRPr="005E30FD">
        <w:rPr>
          <w:sz w:val="28"/>
          <w:szCs w:val="28"/>
        </w:rPr>
        <w:t>2.Овладение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</w:t>
      </w:r>
    </w:p>
    <w:p w:rsidR="00A27689" w:rsidRPr="005E30FD" w:rsidRDefault="00A27689" w:rsidP="00A27689">
      <w:pPr>
        <w:rPr>
          <w:sz w:val="28"/>
          <w:szCs w:val="28"/>
        </w:rPr>
      </w:pPr>
      <w:r w:rsidRPr="005E30FD">
        <w:rPr>
          <w:sz w:val="28"/>
          <w:szCs w:val="28"/>
        </w:rPr>
        <w:t xml:space="preserve">3.Формирование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 </w:t>
      </w:r>
      <w:proofErr w:type="gramStart"/>
      <w:r w:rsidRPr="005E30FD">
        <w:rPr>
          <w:sz w:val="28"/>
          <w:szCs w:val="28"/>
        </w:rPr>
        <w:t>близким</w:t>
      </w:r>
      <w:proofErr w:type="gramEnd"/>
      <w:r w:rsidRPr="005E30FD">
        <w:rPr>
          <w:sz w:val="28"/>
          <w:szCs w:val="28"/>
        </w:rPr>
        <w:t>.</w:t>
      </w:r>
    </w:p>
    <w:p w:rsidR="005A5B3E" w:rsidRPr="005E30FD" w:rsidRDefault="005A5B3E" w:rsidP="005A5B3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E30FD">
        <w:rPr>
          <w:b/>
          <w:bCs/>
          <w:color w:val="000000"/>
          <w:sz w:val="28"/>
          <w:szCs w:val="28"/>
        </w:rPr>
        <w:t>Место предмета в учебном плане</w:t>
      </w:r>
    </w:p>
    <w:p w:rsidR="005A5B3E" w:rsidRDefault="005A5B3E" w:rsidP="005A5B3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Учебным </w:t>
      </w:r>
      <w:r w:rsidR="00791AB6" w:rsidRPr="005E30FD">
        <w:rPr>
          <w:color w:val="000000"/>
          <w:sz w:val="28"/>
          <w:szCs w:val="28"/>
        </w:rPr>
        <w:t>планом на изучение предмета «Профильный труд</w:t>
      </w:r>
      <w:r w:rsidR="00A27689" w:rsidRPr="005E30FD">
        <w:rPr>
          <w:color w:val="000000"/>
          <w:sz w:val="28"/>
          <w:szCs w:val="28"/>
        </w:rPr>
        <w:t>» в 6</w:t>
      </w:r>
      <w:r w:rsidRPr="005E30FD">
        <w:rPr>
          <w:color w:val="000000"/>
          <w:sz w:val="28"/>
          <w:szCs w:val="28"/>
        </w:rPr>
        <w:t xml:space="preserve"> классе отводится 6 часов в неделю или 204 часа в год.</w:t>
      </w:r>
    </w:p>
    <w:p w:rsidR="00E06F9D" w:rsidRDefault="00E06F9D" w:rsidP="00E06F9D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E06F9D">
        <w:rPr>
          <w:b/>
          <w:color w:val="000000"/>
          <w:sz w:val="28"/>
          <w:szCs w:val="28"/>
        </w:rPr>
        <w:t>Общая характеристика учебного предмета.</w:t>
      </w:r>
    </w:p>
    <w:p w:rsidR="00E06F9D" w:rsidRPr="00E06F9D" w:rsidRDefault="00E06F9D" w:rsidP="00E06F9D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>Основным предназначением образовательной области «Профильный труд» в системе общего образования является формирование трудовой и технологической культуры учащихся,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</w:t>
      </w:r>
    </w:p>
    <w:p w:rsidR="00E06F9D" w:rsidRPr="005E30FD" w:rsidRDefault="00E06F9D" w:rsidP="00E06F9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E30FD">
        <w:rPr>
          <w:rFonts w:ascii="Times New Roman" w:hAnsi="Times New Roman"/>
          <w:color w:val="000000"/>
          <w:sz w:val="28"/>
          <w:szCs w:val="28"/>
        </w:rPr>
        <w:t>Данная программа разработана и предназначена для работы с учётом интересов, как мальчиков, так и девочек.</w:t>
      </w:r>
    </w:p>
    <w:p w:rsidR="00E06F9D" w:rsidRPr="005E30FD" w:rsidRDefault="00E06F9D" w:rsidP="00E06F9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  Исходя из условий образовательного учреждения: материально – технических возможностей школы, изучаются следующие разделы:</w:t>
      </w:r>
      <w:r w:rsidRPr="005E30FD">
        <w:rPr>
          <w:b/>
          <w:bCs/>
          <w:sz w:val="28"/>
          <w:szCs w:val="28"/>
        </w:rPr>
        <w:t xml:space="preserve"> </w:t>
      </w:r>
      <w:r w:rsidRPr="005E30FD">
        <w:rPr>
          <w:bCs/>
          <w:sz w:val="28"/>
          <w:szCs w:val="28"/>
        </w:rPr>
        <w:t xml:space="preserve">Введение. Творческая проектная деятельность, Технология растениеводства (осенние сельскохозяйственные работы); Оформление интерьера, Кулинария; Создание изделий из текстильных и поделочных материалов; Художественные ремесла; Индустриальные технологии; </w:t>
      </w:r>
      <w:r w:rsidRPr="005E30FD">
        <w:rPr>
          <w:sz w:val="28"/>
          <w:szCs w:val="28"/>
        </w:rPr>
        <w:t>Технологии растениеводства (весенние сельскохозяйственные работы).</w:t>
      </w:r>
    </w:p>
    <w:p w:rsidR="005A5B3E" w:rsidRPr="00E06F9D" w:rsidRDefault="00E06F9D" w:rsidP="00E06F9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lastRenderedPageBreak/>
        <w:t>В реализации программы должное место отводится методу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</w:t>
      </w:r>
      <w:r w:rsidRPr="005E30FD">
        <w:rPr>
          <w:color w:val="000000"/>
          <w:sz w:val="28"/>
          <w:szCs w:val="28"/>
        </w:rPr>
        <w:t>п</w:t>
      </w:r>
      <w:proofErr w:type="gramEnd"/>
      <w:r w:rsidRPr="005E30FD">
        <w:rPr>
          <w:color w:val="000000"/>
          <w:sz w:val="28"/>
          <w:szCs w:val="28"/>
        </w:rPr>
        <w:t xml:space="preserve">роектов для вовлечения учащихся в исследовательскую деятельность.          </w:t>
      </w:r>
    </w:p>
    <w:p w:rsidR="008C0DCC" w:rsidRPr="005E30FD" w:rsidRDefault="005A5B3E" w:rsidP="00390A92">
      <w:pPr>
        <w:ind w:right="-1"/>
        <w:contextualSpacing/>
        <w:jc w:val="both"/>
        <w:rPr>
          <w:sz w:val="28"/>
          <w:szCs w:val="28"/>
        </w:rPr>
      </w:pPr>
      <w:r w:rsidRPr="005E30FD">
        <w:rPr>
          <w:sz w:val="28"/>
          <w:szCs w:val="28"/>
        </w:rPr>
        <w:t xml:space="preserve"> </w:t>
      </w:r>
      <w:r w:rsidR="00E06F9D">
        <w:rPr>
          <w:sz w:val="28"/>
          <w:szCs w:val="28"/>
        </w:rPr>
        <w:t xml:space="preserve">1. </w:t>
      </w:r>
      <w:r w:rsidR="00ED2717" w:rsidRPr="005E30FD">
        <w:rPr>
          <w:b/>
          <w:color w:val="000000" w:themeColor="text1" w:themeShade="80"/>
          <w:sz w:val="28"/>
          <w:szCs w:val="28"/>
        </w:rPr>
        <w:t xml:space="preserve">Планируемые результаты изучения </w:t>
      </w:r>
      <w:r w:rsidR="00232A59" w:rsidRPr="005E30FD">
        <w:rPr>
          <w:b/>
          <w:color w:val="000000" w:themeColor="text1" w:themeShade="80"/>
          <w:sz w:val="28"/>
          <w:szCs w:val="28"/>
        </w:rPr>
        <w:t>учебно</w:t>
      </w:r>
      <w:r w:rsidR="00A27689" w:rsidRPr="005E30FD">
        <w:rPr>
          <w:b/>
          <w:color w:val="000000" w:themeColor="text1" w:themeShade="80"/>
          <w:sz w:val="28"/>
          <w:szCs w:val="28"/>
        </w:rPr>
        <w:t>го предмета «Профильный труд</w:t>
      </w:r>
      <w:r w:rsidR="00390A92" w:rsidRPr="005E30FD">
        <w:rPr>
          <w:b/>
          <w:color w:val="000000" w:themeColor="text1" w:themeShade="80"/>
          <w:sz w:val="28"/>
          <w:szCs w:val="28"/>
        </w:rPr>
        <w:t>»</w:t>
      </w:r>
      <w:r w:rsidR="00ED2717" w:rsidRPr="005E30FD">
        <w:rPr>
          <w:b/>
          <w:color w:val="000000" w:themeColor="text1" w:themeShade="80"/>
          <w:sz w:val="28"/>
          <w:szCs w:val="28"/>
        </w:rPr>
        <w:t>.</w:t>
      </w:r>
      <w:r w:rsidR="008C0DCC" w:rsidRPr="005E30FD">
        <w:rPr>
          <w:b/>
          <w:bCs/>
          <w:color w:val="000000"/>
          <w:sz w:val="28"/>
          <w:szCs w:val="28"/>
        </w:rPr>
        <w:t xml:space="preserve"> </w:t>
      </w:r>
    </w:p>
    <w:p w:rsidR="008C0DCC" w:rsidRPr="005E30FD" w:rsidRDefault="008C0DCC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b/>
          <w:bCs/>
          <w:color w:val="000000"/>
          <w:sz w:val="28"/>
          <w:szCs w:val="28"/>
        </w:rPr>
        <w:t>Личностные результаты обучения: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proofErr w:type="spellStart"/>
      <w:r w:rsidR="008C0DCC" w:rsidRPr="005E30FD">
        <w:rPr>
          <w:color w:val="000000"/>
          <w:sz w:val="28"/>
          <w:szCs w:val="28"/>
        </w:rPr>
        <w:t>сформированность</w:t>
      </w:r>
      <w:proofErr w:type="spellEnd"/>
      <w:r w:rsidR="008C0DCC" w:rsidRPr="005E30FD">
        <w:rPr>
          <w:color w:val="000000"/>
          <w:sz w:val="28"/>
          <w:szCs w:val="28"/>
        </w:rPr>
        <w:t xml:space="preserve"> личностных познавательных, интеллектуальных и творческих способностей и интересов в предметной технологической деятельности и необходимости непрерывного образования в современном обществе;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самостоятельность в приобретении новых знаний, практических умений и навыков;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мотивация образовательной деятельности на основе личностно ориентированного подхода;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готовность к выбору индивидуальной траектории будущей образовательной и профессиональной деятельности, в соответствии с собственными интересами и возможностями, и потребностями общества;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 xml:space="preserve">развитие </w:t>
      </w:r>
      <w:proofErr w:type="gramStart"/>
      <w:r w:rsidR="008C0DCC" w:rsidRPr="005E30FD">
        <w:rPr>
          <w:color w:val="000000"/>
          <w:sz w:val="28"/>
          <w:szCs w:val="28"/>
        </w:rPr>
        <w:t>теоретического</w:t>
      </w:r>
      <w:proofErr w:type="gramEnd"/>
      <w:r w:rsidR="008C0DCC" w:rsidRPr="005E30FD">
        <w:rPr>
          <w:color w:val="000000"/>
          <w:sz w:val="28"/>
          <w:szCs w:val="28"/>
        </w:rPr>
        <w:t>, технико-технологического, экономического и</w:t>
      </w:r>
    </w:p>
    <w:p w:rsidR="008C0DCC" w:rsidRPr="005E30FD" w:rsidRDefault="008C0DCC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>исследовательского мышления;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развитие трудолюбия и ответственности, стремление к эффективной трудовой деятельности;</w:t>
      </w:r>
      <w:r w:rsidRPr="005E30FD">
        <w:rPr>
          <w:color w:val="000000"/>
          <w:sz w:val="28"/>
          <w:szCs w:val="28"/>
        </w:rPr>
        <w:t xml:space="preserve"> </w:t>
      </w:r>
      <w:r w:rsidR="008C0DCC" w:rsidRPr="005E30FD">
        <w:rPr>
          <w:color w:val="000000"/>
          <w:sz w:val="28"/>
          <w:szCs w:val="28"/>
        </w:rPr>
        <w:t>людьми, находить общие цели для их достижений;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проявление бережного отношения к природным и хозяйственным ресурсам, приобретение опыта природоохранной деятельности;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формирование эмоционально-личностного отношения к ценностям народной культуры, воспитание патриота своей Родины.</w:t>
      </w:r>
    </w:p>
    <w:p w:rsidR="008C0DCC" w:rsidRPr="005E30FD" w:rsidRDefault="008C0DCC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5E30FD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5E30FD">
        <w:rPr>
          <w:b/>
          <w:bCs/>
          <w:color w:val="000000"/>
          <w:sz w:val="28"/>
          <w:szCs w:val="28"/>
        </w:rPr>
        <w:t xml:space="preserve"> результаты обучения</w:t>
      </w:r>
      <w:r w:rsidR="005A5B3E" w:rsidRPr="005E30FD">
        <w:rPr>
          <w:b/>
          <w:bCs/>
          <w:color w:val="000000"/>
          <w:sz w:val="28"/>
          <w:szCs w:val="28"/>
        </w:rPr>
        <w:t>: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планирование процесса познавательно-трудовой деятельности с опорой на алгоритмы;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определение организационных и материально-технических условий для выбора способа решения учебной или трудовой задачи на основе заданных алгоритмов;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поиск новых решений возникшей технической или организационной проблемы;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lastRenderedPageBreak/>
        <w:t xml:space="preserve">- </w:t>
      </w:r>
      <w:r w:rsidR="008C0DCC" w:rsidRPr="005E30FD">
        <w:rPr>
          <w:color w:val="000000"/>
          <w:sz w:val="28"/>
          <w:szCs w:val="28"/>
        </w:rPr>
        <w:t>самостоятельная организация и выполнение различных творческих работ по созданию технических изделий;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выявление потребностей, проектирование и создание объектов, имеющих потребительную стоимость;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 и другие базы данных;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согласование и координация совместной познавательно-трудовой деятельности с другими ее участниками;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>-</w:t>
      </w:r>
      <w:r w:rsidR="008C0DCC" w:rsidRPr="005E30FD">
        <w:rPr>
          <w:color w:val="000000"/>
          <w:sz w:val="28"/>
          <w:szCs w:val="28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оценивание своей познавательно-трудовой деятельности с точки зрения нравственных, правовых норм, эстетических ценностей по принятым в обществе и коллективе требованиям и принципам;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диагностика результатов познавательно-трудовой деятельности по принятым критериям и показателям;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соблюдение норм и правил культуры труда в соответствии с технологической культурой производства;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соблюдение норм и правил безопасности познавательно-трудовой деятельности и созидательного труда</w:t>
      </w:r>
    </w:p>
    <w:p w:rsidR="008C0DCC" w:rsidRPr="005E30FD" w:rsidRDefault="008C0DCC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b/>
          <w:bCs/>
          <w:color w:val="000000"/>
          <w:sz w:val="28"/>
          <w:szCs w:val="28"/>
        </w:rPr>
        <w:t>Предметные результаты обучения</w:t>
      </w:r>
      <w:r w:rsidR="005A5B3E" w:rsidRPr="005E30FD">
        <w:rPr>
          <w:b/>
          <w:bCs/>
          <w:color w:val="000000"/>
          <w:sz w:val="28"/>
          <w:szCs w:val="28"/>
        </w:rPr>
        <w:t>: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продукта труда;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оценка технологических свойств материалов и областей их применения;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ориентация в имеющихся и возможных технических средствах и технологиях создания продукта труда;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планирование технологического процесса и процесса труда;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lastRenderedPageBreak/>
        <w:t xml:space="preserve">- </w:t>
      </w:r>
      <w:r w:rsidR="008C0DCC" w:rsidRPr="005E30FD">
        <w:rPr>
          <w:color w:val="000000"/>
          <w:sz w:val="28"/>
          <w:szCs w:val="28"/>
        </w:rPr>
        <w:t>подбор материалов с учетом характера объекта труда и технологии;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проведение необходимых опытов и исследований при подборе материалов и проектировании продукта труда;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проектирование последовательности операций и составление операционной карты работ;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выполнение технологических операций с соблюдением установленных норм, стандартов и ограничений;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соблюдение норм и правил безопасности труда и пожарной безопасности;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соблюдение трудовой и технологической дисциплины;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выявление допущенных ошибок в процессе труда и обоснование способов их исправления;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документирование результатов труда и проектной деятельности;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расчет себестоимости продукта труда;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осознание ответственности за качество результатов труда;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наличие экологической культуры при обосновании продукта труда и выполнении работ;</w:t>
      </w:r>
    </w:p>
    <w:p w:rsidR="008C0DCC" w:rsidRPr="005E30FD" w:rsidRDefault="005A5B3E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 xml:space="preserve">- </w:t>
      </w:r>
      <w:r w:rsidR="008C0DCC" w:rsidRPr="005E30FD">
        <w:rPr>
          <w:color w:val="000000"/>
          <w:sz w:val="28"/>
          <w:szCs w:val="28"/>
        </w:rPr>
        <w:t>стремление к экономии и бережливости в расходовании времени, материалов, денежных средств и труда.</w:t>
      </w:r>
    </w:p>
    <w:p w:rsidR="008C0DCC" w:rsidRPr="005E30FD" w:rsidRDefault="008C0DCC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b/>
          <w:bCs/>
          <w:color w:val="000000"/>
          <w:sz w:val="28"/>
          <w:szCs w:val="28"/>
        </w:rPr>
        <w:t>Особенности организации учебного процесса по предмету:</w:t>
      </w:r>
    </w:p>
    <w:p w:rsidR="008C0DCC" w:rsidRPr="005E30FD" w:rsidRDefault="008C0DCC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>- использование нетрадиционных форм работы на уроках для профилактики переутомления;</w:t>
      </w:r>
    </w:p>
    <w:p w:rsidR="008C0DCC" w:rsidRPr="005E30FD" w:rsidRDefault="008C0DCC" w:rsidP="008C0DC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>- применение мультисенсорных техник обучения (воздействие в процессе обучения на все каналы восприятия ребенка: слух, зрения, осязание);</w:t>
      </w:r>
    </w:p>
    <w:p w:rsidR="0006777D" w:rsidRPr="005E30FD" w:rsidRDefault="008C0DCC" w:rsidP="005E30F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E30FD">
        <w:rPr>
          <w:color w:val="000000"/>
          <w:sz w:val="28"/>
          <w:szCs w:val="28"/>
        </w:rPr>
        <w:t>- щадящий режим.</w:t>
      </w:r>
    </w:p>
    <w:p w:rsidR="005E30FD" w:rsidRDefault="00BE61DC" w:rsidP="005E30FD">
      <w:pPr>
        <w:spacing w:line="232" w:lineRule="auto"/>
        <w:jc w:val="center"/>
        <w:rPr>
          <w:b/>
          <w:sz w:val="28"/>
          <w:szCs w:val="28"/>
        </w:rPr>
      </w:pPr>
      <w:r w:rsidRPr="005E30FD">
        <w:rPr>
          <w:b/>
          <w:sz w:val="28"/>
          <w:szCs w:val="28"/>
        </w:rPr>
        <w:t>2. Содержание учебного предмета.</w:t>
      </w:r>
    </w:p>
    <w:p w:rsidR="005E30FD" w:rsidRDefault="005E30FD" w:rsidP="005E30FD">
      <w:pPr>
        <w:spacing w:line="23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777D" w:rsidRPr="005E30FD" w:rsidRDefault="00E06F9D" w:rsidP="005E30FD">
      <w:pPr>
        <w:spacing w:line="232" w:lineRule="auto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06777D" w:rsidRPr="005E30FD">
        <w:rPr>
          <w:bCs/>
          <w:color w:val="000000"/>
          <w:sz w:val="28"/>
          <w:szCs w:val="28"/>
        </w:rPr>
        <w:t xml:space="preserve">В программу 6  класса входят следующие </w:t>
      </w:r>
      <w:r w:rsidR="009F409E" w:rsidRPr="005E30FD">
        <w:rPr>
          <w:bCs/>
          <w:color w:val="000000"/>
          <w:sz w:val="28"/>
          <w:szCs w:val="28"/>
        </w:rPr>
        <w:t xml:space="preserve">разделы и </w:t>
      </w:r>
      <w:r w:rsidR="0006777D" w:rsidRPr="005E30FD">
        <w:rPr>
          <w:bCs/>
          <w:color w:val="000000"/>
          <w:sz w:val="28"/>
          <w:szCs w:val="28"/>
        </w:rPr>
        <w:t>темы</w:t>
      </w:r>
      <w:r w:rsidR="009F409E" w:rsidRPr="005E30FD">
        <w:rPr>
          <w:bCs/>
          <w:color w:val="000000"/>
          <w:sz w:val="28"/>
          <w:szCs w:val="28"/>
        </w:rPr>
        <w:t xml:space="preserve">: уборка картофеля, почва и ее обработка, осенний уход за ягодными кустарниками, уход за домашней птицей, удобрения, уход за домашними животными (козами, овцами), изучение полевых культур, овощные культуры, цветочные растения. </w:t>
      </w:r>
      <w:r w:rsidR="0006777D" w:rsidRPr="005E30FD">
        <w:rPr>
          <w:bCs/>
          <w:color w:val="000000"/>
          <w:sz w:val="28"/>
          <w:szCs w:val="28"/>
        </w:rPr>
        <w:t xml:space="preserve"> На занятиях по растениеводству учащиеся знакомятся с биологическими и морфологическими особенностями </w:t>
      </w:r>
      <w:r w:rsidR="0006777D" w:rsidRPr="005E30FD">
        <w:rPr>
          <w:bCs/>
          <w:color w:val="000000"/>
          <w:sz w:val="28"/>
          <w:szCs w:val="28"/>
        </w:rPr>
        <w:lastRenderedPageBreak/>
        <w:t>картофеля, овощных культур, обработки ягодных кустарников и агротехникой  их возделывания. Приводятся данные по агрохимии – свойства и применение минеральных удобрений. На занятиях по животноводству овладевают приемами ухода за домашней птицей, овцами и козами.</w:t>
      </w:r>
    </w:p>
    <w:p w:rsidR="0006777D" w:rsidRPr="005E30FD" w:rsidRDefault="0006777D" w:rsidP="005E30FD">
      <w:pPr>
        <w:spacing w:line="232" w:lineRule="auto"/>
        <w:rPr>
          <w:b/>
          <w:sz w:val="28"/>
          <w:szCs w:val="28"/>
        </w:rPr>
      </w:pPr>
    </w:p>
    <w:p w:rsidR="00714CC2" w:rsidRDefault="00714CC2" w:rsidP="00B50F28">
      <w:pPr>
        <w:contextualSpacing/>
        <w:jc w:val="both"/>
        <w:rPr>
          <w:rFonts w:eastAsia="Calibri"/>
          <w:u w:val="single"/>
        </w:rPr>
      </w:pPr>
    </w:p>
    <w:p w:rsidR="00714CC2" w:rsidRPr="00714CC2" w:rsidRDefault="00714CC2" w:rsidP="00714CC2">
      <w:pPr>
        <w:rPr>
          <w:rFonts w:eastAsia="Calibri"/>
        </w:rPr>
      </w:pPr>
    </w:p>
    <w:p w:rsidR="00714CC2" w:rsidRPr="00714CC2" w:rsidRDefault="00714CC2" w:rsidP="00714CC2">
      <w:pPr>
        <w:rPr>
          <w:rFonts w:eastAsia="Calibri"/>
        </w:rPr>
      </w:pPr>
    </w:p>
    <w:p w:rsidR="00714CC2" w:rsidRPr="00714CC2" w:rsidRDefault="00714CC2" w:rsidP="00714CC2">
      <w:pPr>
        <w:rPr>
          <w:rFonts w:eastAsia="Calibri"/>
        </w:rPr>
      </w:pPr>
    </w:p>
    <w:p w:rsidR="00714CC2" w:rsidRPr="00714CC2" w:rsidRDefault="00714CC2" w:rsidP="00714CC2">
      <w:pPr>
        <w:rPr>
          <w:rFonts w:eastAsia="Calibri"/>
        </w:rPr>
      </w:pPr>
    </w:p>
    <w:p w:rsidR="00714CC2" w:rsidRPr="00714CC2" w:rsidRDefault="00714CC2" w:rsidP="00714CC2">
      <w:pPr>
        <w:rPr>
          <w:rFonts w:eastAsia="Calibri"/>
        </w:rPr>
      </w:pPr>
    </w:p>
    <w:p w:rsidR="00714CC2" w:rsidRPr="00714CC2" w:rsidRDefault="00714CC2" w:rsidP="00714CC2">
      <w:pPr>
        <w:rPr>
          <w:rFonts w:eastAsia="Calibri"/>
        </w:rPr>
      </w:pPr>
    </w:p>
    <w:p w:rsidR="00714CC2" w:rsidRPr="00714CC2" w:rsidRDefault="00714CC2" w:rsidP="00714CC2">
      <w:pPr>
        <w:rPr>
          <w:rFonts w:eastAsia="Calibri"/>
        </w:rPr>
      </w:pPr>
    </w:p>
    <w:p w:rsidR="00714CC2" w:rsidRPr="00714CC2" w:rsidRDefault="00714CC2" w:rsidP="00714CC2">
      <w:pPr>
        <w:rPr>
          <w:rFonts w:eastAsia="Calibri"/>
        </w:rPr>
      </w:pPr>
    </w:p>
    <w:p w:rsidR="00714CC2" w:rsidRPr="00714CC2" w:rsidRDefault="00714CC2" w:rsidP="00714CC2">
      <w:pPr>
        <w:rPr>
          <w:rFonts w:eastAsia="Calibri"/>
        </w:rPr>
      </w:pPr>
    </w:p>
    <w:p w:rsidR="00714CC2" w:rsidRPr="00714CC2" w:rsidRDefault="00714CC2" w:rsidP="00714CC2">
      <w:pPr>
        <w:rPr>
          <w:rFonts w:eastAsia="Calibri"/>
        </w:rPr>
      </w:pPr>
    </w:p>
    <w:p w:rsidR="00714CC2" w:rsidRPr="00714CC2" w:rsidRDefault="00714CC2" w:rsidP="00714CC2">
      <w:pPr>
        <w:rPr>
          <w:rFonts w:eastAsia="Calibri"/>
        </w:rPr>
      </w:pPr>
    </w:p>
    <w:p w:rsidR="00714CC2" w:rsidRPr="00714CC2" w:rsidRDefault="00714CC2" w:rsidP="00714CC2">
      <w:pPr>
        <w:rPr>
          <w:rFonts w:eastAsia="Calibri"/>
        </w:rPr>
      </w:pPr>
    </w:p>
    <w:p w:rsidR="00714CC2" w:rsidRDefault="00714CC2" w:rsidP="00714CC2">
      <w:pPr>
        <w:rPr>
          <w:rFonts w:eastAsia="Calibri"/>
        </w:rPr>
      </w:pPr>
    </w:p>
    <w:p w:rsidR="00714CC2" w:rsidRDefault="00714CC2" w:rsidP="00714CC2">
      <w:pPr>
        <w:rPr>
          <w:rFonts w:eastAsia="Calibri"/>
        </w:rPr>
      </w:pPr>
    </w:p>
    <w:p w:rsidR="00714CC2" w:rsidRDefault="00714CC2" w:rsidP="00714CC2">
      <w:pPr>
        <w:rPr>
          <w:rFonts w:eastAsia="Calibri"/>
        </w:rPr>
      </w:pPr>
    </w:p>
    <w:p w:rsidR="00714CC2" w:rsidRDefault="00714CC2" w:rsidP="00714CC2">
      <w:pPr>
        <w:rPr>
          <w:rFonts w:eastAsia="Calibri"/>
        </w:rPr>
      </w:pPr>
    </w:p>
    <w:p w:rsidR="00714CC2" w:rsidRDefault="00714CC2" w:rsidP="00714CC2">
      <w:pPr>
        <w:rPr>
          <w:rFonts w:eastAsia="Calibri"/>
        </w:rPr>
      </w:pPr>
    </w:p>
    <w:p w:rsidR="00714CC2" w:rsidRDefault="00714CC2" w:rsidP="00714CC2">
      <w:pPr>
        <w:rPr>
          <w:rFonts w:eastAsia="Calibri"/>
        </w:rPr>
      </w:pPr>
    </w:p>
    <w:p w:rsidR="00714CC2" w:rsidRDefault="00714CC2" w:rsidP="00714CC2">
      <w:pPr>
        <w:rPr>
          <w:rFonts w:eastAsia="Calibri"/>
        </w:rPr>
      </w:pPr>
    </w:p>
    <w:p w:rsidR="00714CC2" w:rsidRDefault="00714CC2" w:rsidP="00714CC2">
      <w:pPr>
        <w:rPr>
          <w:rFonts w:eastAsia="Calibri"/>
        </w:rPr>
      </w:pPr>
    </w:p>
    <w:p w:rsidR="00714CC2" w:rsidRDefault="00714CC2" w:rsidP="00714CC2">
      <w:pPr>
        <w:rPr>
          <w:rFonts w:eastAsia="Calibri"/>
        </w:rPr>
      </w:pPr>
    </w:p>
    <w:p w:rsidR="00714CC2" w:rsidRDefault="00714CC2" w:rsidP="00714CC2">
      <w:pPr>
        <w:rPr>
          <w:rFonts w:eastAsia="Calibri"/>
        </w:rPr>
      </w:pPr>
    </w:p>
    <w:p w:rsidR="00714CC2" w:rsidRDefault="00714CC2" w:rsidP="00714CC2">
      <w:pPr>
        <w:rPr>
          <w:rFonts w:eastAsia="Calibri"/>
        </w:rPr>
      </w:pPr>
    </w:p>
    <w:p w:rsidR="00714CC2" w:rsidRDefault="00714CC2" w:rsidP="00714CC2">
      <w:pPr>
        <w:rPr>
          <w:rFonts w:eastAsia="Calibri"/>
        </w:rPr>
      </w:pPr>
    </w:p>
    <w:p w:rsidR="00714CC2" w:rsidRDefault="00714CC2" w:rsidP="00714CC2">
      <w:pPr>
        <w:rPr>
          <w:rFonts w:eastAsia="Calibri"/>
        </w:rPr>
      </w:pPr>
    </w:p>
    <w:p w:rsidR="00714CC2" w:rsidRDefault="00714CC2" w:rsidP="00714CC2">
      <w:pPr>
        <w:rPr>
          <w:rFonts w:eastAsia="Calibri"/>
        </w:rPr>
      </w:pPr>
    </w:p>
    <w:p w:rsidR="00714CC2" w:rsidRDefault="00714CC2" w:rsidP="00714CC2">
      <w:pPr>
        <w:rPr>
          <w:rFonts w:eastAsia="Calibri"/>
        </w:rPr>
      </w:pPr>
    </w:p>
    <w:p w:rsidR="00714CC2" w:rsidRDefault="00714CC2" w:rsidP="00714CC2">
      <w:pPr>
        <w:rPr>
          <w:rFonts w:eastAsia="Calibri"/>
        </w:rPr>
      </w:pPr>
    </w:p>
    <w:p w:rsidR="00714CC2" w:rsidRDefault="00714CC2" w:rsidP="00714CC2">
      <w:pPr>
        <w:rPr>
          <w:rFonts w:eastAsia="Calibri"/>
        </w:rPr>
      </w:pPr>
    </w:p>
    <w:p w:rsidR="00714CC2" w:rsidRDefault="00714CC2" w:rsidP="00714CC2">
      <w:pPr>
        <w:rPr>
          <w:rFonts w:eastAsia="Calibri"/>
        </w:rPr>
      </w:pPr>
    </w:p>
    <w:p w:rsidR="00714CC2" w:rsidRDefault="00714CC2" w:rsidP="00714CC2">
      <w:pPr>
        <w:rPr>
          <w:rFonts w:eastAsia="Calibri"/>
        </w:rPr>
      </w:pPr>
    </w:p>
    <w:p w:rsidR="00714CC2" w:rsidRDefault="00714CC2" w:rsidP="00714CC2">
      <w:pPr>
        <w:rPr>
          <w:rFonts w:eastAsia="Calibri"/>
        </w:rPr>
      </w:pPr>
    </w:p>
    <w:p w:rsidR="00714CC2" w:rsidRDefault="00714CC2" w:rsidP="00714CC2">
      <w:pPr>
        <w:rPr>
          <w:rFonts w:eastAsia="Calibri"/>
        </w:rPr>
      </w:pPr>
    </w:p>
    <w:p w:rsidR="00714CC2" w:rsidRDefault="00714CC2" w:rsidP="00714CC2">
      <w:pPr>
        <w:rPr>
          <w:rFonts w:eastAsia="Calibri"/>
        </w:rPr>
      </w:pPr>
    </w:p>
    <w:p w:rsidR="00714CC2" w:rsidRDefault="00714CC2" w:rsidP="00714CC2">
      <w:pPr>
        <w:rPr>
          <w:rFonts w:eastAsia="Calibri"/>
        </w:rPr>
      </w:pPr>
    </w:p>
    <w:p w:rsidR="00714CC2" w:rsidRPr="00714CC2" w:rsidRDefault="00714CC2" w:rsidP="00714CC2">
      <w:pPr>
        <w:rPr>
          <w:rFonts w:eastAsia="Calibri"/>
        </w:rPr>
      </w:pPr>
    </w:p>
    <w:p w:rsidR="00714CC2" w:rsidRPr="00714CC2" w:rsidRDefault="00714CC2" w:rsidP="00714CC2">
      <w:pPr>
        <w:rPr>
          <w:rFonts w:eastAsia="Calibri"/>
        </w:rPr>
      </w:pPr>
    </w:p>
    <w:p w:rsidR="00714CC2" w:rsidRPr="00714CC2" w:rsidRDefault="00714CC2" w:rsidP="00714CC2">
      <w:pPr>
        <w:rPr>
          <w:rFonts w:eastAsia="Calibri"/>
        </w:rPr>
      </w:pPr>
    </w:p>
    <w:p w:rsidR="00714CC2" w:rsidRDefault="00714CC2" w:rsidP="00714CC2">
      <w:pPr>
        <w:rPr>
          <w:rFonts w:eastAsia="Calibri"/>
        </w:rPr>
      </w:pPr>
    </w:p>
    <w:p w:rsidR="006E787A" w:rsidRDefault="006E787A" w:rsidP="00714CC2">
      <w:pPr>
        <w:rPr>
          <w:rFonts w:eastAsia="Calibri"/>
        </w:rPr>
      </w:pPr>
    </w:p>
    <w:tbl>
      <w:tblPr>
        <w:tblStyle w:val="aa"/>
        <w:tblW w:w="10456" w:type="dxa"/>
        <w:tblLook w:val="04A0"/>
      </w:tblPr>
      <w:tblGrid>
        <w:gridCol w:w="817"/>
        <w:gridCol w:w="2720"/>
        <w:gridCol w:w="1213"/>
        <w:gridCol w:w="3708"/>
        <w:gridCol w:w="1998"/>
      </w:tblGrid>
      <w:tr w:rsidR="00714CC2" w:rsidRPr="00714CC2" w:rsidTr="00A80CBA">
        <w:tc>
          <w:tcPr>
            <w:tcW w:w="817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№</w:t>
            </w:r>
          </w:p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 xml:space="preserve">Тема урока 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часы</w:t>
            </w:r>
          </w:p>
        </w:tc>
        <w:tc>
          <w:tcPr>
            <w:tcW w:w="3708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дата</w:t>
            </w:r>
          </w:p>
        </w:tc>
        <w:tc>
          <w:tcPr>
            <w:tcW w:w="1998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Вводное занятие. Сроки и уборка картофеля.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3708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98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 xml:space="preserve">Практическая работа. Уборка урожая картофеля </w:t>
            </w: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на школьном участке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2</w:t>
            </w:r>
          </w:p>
        </w:tc>
        <w:tc>
          <w:tcPr>
            <w:tcW w:w="3708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98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Практическая работа. Закладка картофеля на зимнее хранение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3708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98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Понятие о почве. Обработка почвы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3708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98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Практическая работа. Обработка почвы на участке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3708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98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 xml:space="preserve">Требования </w:t>
            </w:r>
            <w:proofErr w:type="gramStart"/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к</w:t>
            </w:r>
            <w:proofErr w:type="gramEnd"/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 xml:space="preserve"> обработки почвы под посадку зимнего чеснока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3708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98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rPr>
          <w:trHeight w:val="120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Правила ухода за ягодными кустарниками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3708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98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rPr>
          <w:trHeight w:val="156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Практическая работа. Вскапывание почвы вокруг ягодных кустарников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3708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98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a"/>
        <w:tblW w:w="10456" w:type="dxa"/>
        <w:tblLook w:val="0000"/>
      </w:tblPr>
      <w:tblGrid>
        <w:gridCol w:w="817"/>
        <w:gridCol w:w="2720"/>
        <w:gridCol w:w="1213"/>
        <w:gridCol w:w="5706"/>
      </w:tblGrid>
      <w:tr w:rsidR="00714CC2" w:rsidRPr="00714CC2" w:rsidTr="00A80CBA">
        <w:trPr>
          <w:trHeight w:val="252"/>
        </w:trPr>
        <w:tc>
          <w:tcPr>
            <w:tcW w:w="10456" w:type="dxa"/>
            <w:gridSpan w:val="4"/>
          </w:tcPr>
          <w:p w:rsidR="00714CC2" w:rsidRPr="00714CC2" w:rsidRDefault="00714CC2" w:rsidP="00714CC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val="en-US" w:eastAsia="en-US"/>
              </w:rPr>
              <w:t>II</w:t>
            </w: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 xml:space="preserve"> четверть</w:t>
            </w:r>
          </w:p>
        </w:tc>
      </w:tr>
      <w:tr w:rsidR="00714CC2" w:rsidRPr="00714CC2" w:rsidTr="00A80CBA">
        <w:tblPrEx>
          <w:tblLook w:val="04A0"/>
        </w:tblPrEx>
        <w:trPr>
          <w:trHeight w:val="278"/>
        </w:trPr>
        <w:tc>
          <w:tcPr>
            <w:tcW w:w="817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№</w:t>
            </w: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Тема урока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 xml:space="preserve"> часы</w:t>
            </w:r>
          </w:p>
        </w:tc>
        <w:tc>
          <w:tcPr>
            <w:tcW w:w="5706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blPrEx>
          <w:tblLook w:val="04A0"/>
        </w:tblPrEx>
        <w:trPr>
          <w:trHeight w:val="125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Внешнее строение птиц. Особенности кур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706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blPrEx>
          <w:tblLook w:val="04A0"/>
        </w:tblPrEx>
        <w:trPr>
          <w:trHeight w:val="156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 xml:space="preserve">Водоплавающие птицы: </w:t>
            </w: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утки, гуси, индейки.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2</w:t>
            </w:r>
          </w:p>
        </w:tc>
        <w:tc>
          <w:tcPr>
            <w:tcW w:w="5706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blPrEx>
          <w:tblLook w:val="04A0"/>
        </w:tblPrEx>
        <w:trPr>
          <w:trHeight w:val="132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Содержание и уход за птицами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706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blPrEx>
          <w:tblLook w:val="04A0"/>
        </w:tblPrEx>
        <w:trPr>
          <w:trHeight w:val="888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 xml:space="preserve">Правила уборки птичника. </w:t>
            </w:r>
            <w:proofErr w:type="gramStart"/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Инвентарь</w:t>
            </w:r>
            <w:proofErr w:type="gramEnd"/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 xml:space="preserve"> применяемый для уборки. 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5706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blPrEx>
          <w:tblLook w:val="04A0"/>
        </w:tblPrEx>
        <w:trPr>
          <w:trHeight w:val="444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Виды удобрений органические и минеральные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706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blPrEx>
          <w:tblLook w:val="04A0"/>
        </w:tblPrEx>
        <w:trPr>
          <w:trHeight w:val="144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Птичий помет и его использование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706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blPrEx>
          <w:tblLook w:val="04A0"/>
        </w:tblPrEx>
        <w:trPr>
          <w:trHeight w:val="113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Компост, его заготовка и использование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706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a"/>
        <w:tblW w:w="10693" w:type="dxa"/>
        <w:tblLook w:val="0000"/>
      </w:tblPr>
      <w:tblGrid>
        <w:gridCol w:w="817"/>
        <w:gridCol w:w="2720"/>
        <w:gridCol w:w="1213"/>
        <w:gridCol w:w="5943"/>
      </w:tblGrid>
      <w:tr w:rsidR="00714CC2" w:rsidRPr="00714CC2" w:rsidTr="00A80CBA">
        <w:trPr>
          <w:trHeight w:val="264"/>
        </w:trPr>
        <w:tc>
          <w:tcPr>
            <w:tcW w:w="10693" w:type="dxa"/>
            <w:gridSpan w:val="4"/>
          </w:tcPr>
          <w:p w:rsidR="00714CC2" w:rsidRPr="00714CC2" w:rsidRDefault="00714CC2" w:rsidP="00714CC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b/>
                <w:lang w:val="en-US" w:eastAsia="en-US"/>
              </w:rPr>
              <w:lastRenderedPageBreak/>
              <w:t xml:space="preserve">III </w:t>
            </w:r>
            <w:r w:rsidRPr="00714CC2">
              <w:rPr>
                <w:rFonts w:asciiTheme="minorHAnsi" w:eastAsiaTheme="minorHAnsi" w:hAnsiTheme="minorHAnsi" w:cstheme="minorBidi"/>
                <w:b/>
                <w:lang w:eastAsia="en-US"/>
              </w:rPr>
              <w:t>Четверть</w:t>
            </w:r>
          </w:p>
        </w:tc>
      </w:tr>
      <w:tr w:rsidR="00714CC2" w:rsidRPr="00714CC2" w:rsidTr="00A80CBA">
        <w:tblPrEx>
          <w:tblLook w:val="04A0"/>
        </w:tblPrEx>
        <w:trPr>
          <w:trHeight w:val="156"/>
        </w:trPr>
        <w:tc>
          <w:tcPr>
            <w:tcW w:w="817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№</w:t>
            </w: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Тема урока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время</w:t>
            </w:r>
          </w:p>
        </w:tc>
        <w:tc>
          <w:tcPr>
            <w:tcW w:w="594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blPrEx>
          <w:tblLook w:val="04A0"/>
        </w:tblPrEx>
        <w:trPr>
          <w:trHeight w:val="132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6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Общее представление об овощах и овощных культурах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94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blPrEx>
          <w:tblLook w:val="04A0"/>
        </w:tblPrEx>
        <w:trPr>
          <w:trHeight w:val="180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6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Плодовые овощные культуры. Луковичные овощные культуры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94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blPrEx>
          <w:tblLook w:val="04A0"/>
        </w:tblPrEx>
        <w:trPr>
          <w:trHeight w:val="132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6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Правила выращивания семян лука и столовых корнеплодов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94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blPrEx>
          <w:tblLook w:val="04A0"/>
        </w:tblPrEx>
        <w:trPr>
          <w:trHeight w:val="144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6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Посадка маточника лука и посев семян лука севка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94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blPrEx>
          <w:tblLook w:val="04A0"/>
        </w:tblPrEx>
        <w:trPr>
          <w:trHeight w:val="156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6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Общее представление о плодовых культурах</w:t>
            </w:r>
            <w:proofErr w:type="gramStart"/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 xml:space="preserve"> .</w:t>
            </w:r>
            <w:proofErr w:type="gramEnd"/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 xml:space="preserve"> Группы полевых культур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94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blPrEx>
          <w:tblLook w:val="04A0"/>
        </w:tblPrEx>
        <w:trPr>
          <w:trHeight w:val="132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6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Посадка маточного материала. Свеклы, лука в ящики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94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blPrEx>
          <w:tblLook w:val="04A0"/>
        </w:tblPrEx>
        <w:trPr>
          <w:trHeight w:val="132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6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Общее представление о полевых культурах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94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blPrEx>
          <w:tblLook w:val="04A0"/>
        </w:tblPrEx>
        <w:trPr>
          <w:trHeight w:val="408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6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Обобщающее занятие  о полевых культурах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94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blPrEx>
          <w:tblLook w:val="04A0"/>
        </w:tblPrEx>
        <w:trPr>
          <w:trHeight w:val="120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6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Разбор смеси на семена полевых культур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4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a"/>
        <w:tblW w:w="10456" w:type="dxa"/>
        <w:tblLook w:val="0000"/>
      </w:tblPr>
      <w:tblGrid>
        <w:gridCol w:w="817"/>
        <w:gridCol w:w="2720"/>
        <w:gridCol w:w="1213"/>
        <w:gridCol w:w="5706"/>
      </w:tblGrid>
      <w:tr w:rsidR="00714CC2" w:rsidRPr="00714CC2" w:rsidTr="00A80CBA">
        <w:trPr>
          <w:trHeight w:val="252"/>
        </w:trPr>
        <w:tc>
          <w:tcPr>
            <w:tcW w:w="10456" w:type="dxa"/>
            <w:gridSpan w:val="4"/>
          </w:tcPr>
          <w:p w:rsidR="00714CC2" w:rsidRPr="00714CC2" w:rsidRDefault="00714CC2" w:rsidP="00714CC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val="en-US" w:eastAsia="en-US"/>
              </w:rPr>
              <w:t>IV</w:t>
            </w: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четверть</w:t>
            </w:r>
          </w:p>
        </w:tc>
      </w:tr>
      <w:tr w:rsidR="00714CC2" w:rsidRPr="00714CC2" w:rsidTr="00A80CBA">
        <w:tblPrEx>
          <w:tblLook w:val="04A0"/>
        </w:tblPrEx>
        <w:trPr>
          <w:trHeight w:val="77"/>
        </w:trPr>
        <w:tc>
          <w:tcPr>
            <w:tcW w:w="817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№</w:t>
            </w: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Тема урока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часы</w:t>
            </w:r>
          </w:p>
        </w:tc>
        <w:tc>
          <w:tcPr>
            <w:tcW w:w="5706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blPrEx>
          <w:tblLook w:val="04A0"/>
        </w:tblPrEx>
        <w:trPr>
          <w:trHeight w:val="132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 xml:space="preserve">Практическая работа. Подготовка почвы и </w:t>
            </w: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формирование гряд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2</w:t>
            </w:r>
          </w:p>
        </w:tc>
        <w:tc>
          <w:tcPr>
            <w:tcW w:w="5706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blPrEx>
          <w:tblLook w:val="04A0"/>
        </w:tblPrEx>
        <w:trPr>
          <w:trHeight w:val="132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Практическая работа. Подготовка почвы и формирование гряд под посадку моркови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706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blPrEx>
          <w:tblLook w:val="04A0"/>
        </w:tblPrEx>
        <w:trPr>
          <w:trHeight w:val="108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Практическая работа. Подготовка почвы и формирование гряд под посадку моркови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706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blPrEx>
          <w:tblLook w:val="04A0"/>
        </w:tblPrEx>
        <w:trPr>
          <w:trHeight w:val="89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Практическая работа. Поделка гряд под чеснок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706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blPrEx>
          <w:tblLook w:val="04A0"/>
        </w:tblPrEx>
        <w:trPr>
          <w:trHeight w:val="168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Практическая работа. Подготовка посадочного материала. Посадка чеснока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706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blPrEx>
          <w:tblLook w:val="04A0"/>
        </w:tblPrEx>
        <w:trPr>
          <w:trHeight w:val="108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Практическая работа. Подготовка почвы под посадку свеклы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706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blPrEx>
          <w:tblLook w:val="04A0"/>
        </w:tblPrEx>
        <w:trPr>
          <w:trHeight w:val="144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Практическая работа. Подготовка посадочного материала и высадка маточного лука на грядки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706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blPrEx>
          <w:tblLook w:val="04A0"/>
        </w:tblPrEx>
        <w:trPr>
          <w:trHeight w:val="113"/>
        </w:trPr>
        <w:tc>
          <w:tcPr>
            <w:tcW w:w="817" w:type="dxa"/>
          </w:tcPr>
          <w:p w:rsidR="00714CC2" w:rsidRPr="00714CC2" w:rsidRDefault="00714CC2" w:rsidP="00714CC2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0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Практическая работа. Подготовка посадочного материала и высадка маточного лука на грядки</w:t>
            </w:r>
          </w:p>
        </w:tc>
        <w:tc>
          <w:tcPr>
            <w:tcW w:w="1213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14CC2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706" w:type="dxa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CC2" w:rsidRPr="00714CC2" w:rsidTr="00A80C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6" w:type="dxa"/>
            <w:gridSpan w:val="4"/>
          </w:tcPr>
          <w:p w:rsidR="00714CC2" w:rsidRPr="00714CC2" w:rsidRDefault="00714CC2" w:rsidP="00714CC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714CC2" w:rsidRPr="00714CC2" w:rsidRDefault="00714CC2" w:rsidP="00714C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CC2" w:rsidRPr="00714CC2" w:rsidRDefault="00714CC2" w:rsidP="00714CC2">
      <w:pPr>
        <w:ind w:left="-1276" w:firstLine="1276"/>
        <w:rPr>
          <w:rFonts w:eastAsia="Calibri"/>
        </w:rPr>
      </w:pPr>
    </w:p>
    <w:sectPr w:rsidR="00714CC2" w:rsidRPr="00714CC2" w:rsidSect="00714CC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9B1" w:rsidRDefault="00CD09B1" w:rsidP="00E13706">
      <w:r>
        <w:separator/>
      </w:r>
    </w:p>
  </w:endnote>
  <w:endnote w:type="continuationSeparator" w:id="0">
    <w:p w:rsidR="00CD09B1" w:rsidRDefault="00CD09B1" w:rsidP="00E1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9B1" w:rsidRDefault="00CD09B1" w:rsidP="00E13706">
      <w:r>
        <w:separator/>
      </w:r>
    </w:p>
  </w:footnote>
  <w:footnote w:type="continuationSeparator" w:id="0">
    <w:p w:rsidR="00CD09B1" w:rsidRDefault="00CD09B1" w:rsidP="00E1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641"/>
    <w:multiLevelType w:val="hybridMultilevel"/>
    <w:tmpl w:val="3A6A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34864"/>
    <w:multiLevelType w:val="hybridMultilevel"/>
    <w:tmpl w:val="6DA0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3642"/>
    <w:multiLevelType w:val="multilevel"/>
    <w:tmpl w:val="6456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94904"/>
    <w:multiLevelType w:val="hybridMultilevel"/>
    <w:tmpl w:val="ED346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57D14"/>
    <w:multiLevelType w:val="hybridMultilevel"/>
    <w:tmpl w:val="420AF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2A780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21C20"/>
    <w:multiLevelType w:val="multilevel"/>
    <w:tmpl w:val="41DA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75931"/>
    <w:multiLevelType w:val="hybridMultilevel"/>
    <w:tmpl w:val="ED346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BCF"/>
    <w:rsid w:val="00003F7C"/>
    <w:rsid w:val="00062A53"/>
    <w:rsid w:val="0006777D"/>
    <w:rsid w:val="00071C27"/>
    <w:rsid w:val="0008319A"/>
    <w:rsid w:val="00085CED"/>
    <w:rsid w:val="000908F5"/>
    <w:rsid w:val="00094141"/>
    <w:rsid w:val="000A6932"/>
    <w:rsid w:val="000D2ADE"/>
    <w:rsid w:val="00144E38"/>
    <w:rsid w:val="00154ACC"/>
    <w:rsid w:val="001760C1"/>
    <w:rsid w:val="001911BC"/>
    <w:rsid w:val="001B66C2"/>
    <w:rsid w:val="001D0D06"/>
    <w:rsid w:val="001D7F58"/>
    <w:rsid w:val="001F3DD2"/>
    <w:rsid w:val="00200623"/>
    <w:rsid w:val="00223EC0"/>
    <w:rsid w:val="0022733E"/>
    <w:rsid w:val="00232A59"/>
    <w:rsid w:val="00233911"/>
    <w:rsid w:val="002351C9"/>
    <w:rsid w:val="00237D92"/>
    <w:rsid w:val="00265DA4"/>
    <w:rsid w:val="00272384"/>
    <w:rsid w:val="00295127"/>
    <w:rsid w:val="002A4EFC"/>
    <w:rsid w:val="002B4369"/>
    <w:rsid w:val="002B7504"/>
    <w:rsid w:val="002E4509"/>
    <w:rsid w:val="002E65CF"/>
    <w:rsid w:val="00312235"/>
    <w:rsid w:val="00327211"/>
    <w:rsid w:val="00370E6A"/>
    <w:rsid w:val="00383C21"/>
    <w:rsid w:val="00390A92"/>
    <w:rsid w:val="003C53FE"/>
    <w:rsid w:val="003E5A5C"/>
    <w:rsid w:val="00413355"/>
    <w:rsid w:val="00420A0B"/>
    <w:rsid w:val="00423B60"/>
    <w:rsid w:val="004422E6"/>
    <w:rsid w:val="0044242A"/>
    <w:rsid w:val="00484B47"/>
    <w:rsid w:val="00495C43"/>
    <w:rsid w:val="004A27D7"/>
    <w:rsid w:val="004E2E6D"/>
    <w:rsid w:val="00543C18"/>
    <w:rsid w:val="00560E59"/>
    <w:rsid w:val="00582545"/>
    <w:rsid w:val="005A5B3E"/>
    <w:rsid w:val="005B5C57"/>
    <w:rsid w:val="005C1F9D"/>
    <w:rsid w:val="005C37A7"/>
    <w:rsid w:val="005E30FD"/>
    <w:rsid w:val="0060056F"/>
    <w:rsid w:val="006079CB"/>
    <w:rsid w:val="00613C36"/>
    <w:rsid w:val="006E787A"/>
    <w:rsid w:val="006F613F"/>
    <w:rsid w:val="0070079B"/>
    <w:rsid w:val="00712D48"/>
    <w:rsid w:val="00714CC2"/>
    <w:rsid w:val="007343AE"/>
    <w:rsid w:val="00775586"/>
    <w:rsid w:val="00786194"/>
    <w:rsid w:val="00791AB6"/>
    <w:rsid w:val="007A3AE8"/>
    <w:rsid w:val="007B35F6"/>
    <w:rsid w:val="007B7312"/>
    <w:rsid w:val="007C5BCC"/>
    <w:rsid w:val="0080130D"/>
    <w:rsid w:val="0082031B"/>
    <w:rsid w:val="00837C77"/>
    <w:rsid w:val="00867BCF"/>
    <w:rsid w:val="008A520D"/>
    <w:rsid w:val="008A6189"/>
    <w:rsid w:val="008A7A3D"/>
    <w:rsid w:val="008B4EC8"/>
    <w:rsid w:val="008C0DCC"/>
    <w:rsid w:val="008C48CD"/>
    <w:rsid w:val="008C6999"/>
    <w:rsid w:val="008D5C6C"/>
    <w:rsid w:val="008E15B2"/>
    <w:rsid w:val="008F7D64"/>
    <w:rsid w:val="009251B3"/>
    <w:rsid w:val="0093460A"/>
    <w:rsid w:val="009741D0"/>
    <w:rsid w:val="009B3357"/>
    <w:rsid w:val="009D1E42"/>
    <w:rsid w:val="009D44DE"/>
    <w:rsid w:val="009F409E"/>
    <w:rsid w:val="00A16810"/>
    <w:rsid w:val="00A27689"/>
    <w:rsid w:val="00A30783"/>
    <w:rsid w:val="00A92A09"/>
    <w:rsid w:val="00A964B8"/>
    <w:rsid w:val="00AA225A"/>
    <w:rsid w:val="00AC46E4"/>
    <w:rsid w:val="00AE2C31"/>
    <w:rsid w:val="00AF41D2"/>
    <w:rsid w:val="00AF5A71"/>
    <w:rsid w:val="00B03C57"/>
    <w:rsid w:val="00B104D9"/>
    <w:rsid w:val="00B2262F"/>
    <w:rsid w:val="00B47083"/>
    <w:rsid w:val="00B50F28"/>
    <w:rsid w:val="00B54B2B"/>
    <w:rsid w:val="00B61FF7"/>
    <w:rsid w:val="00B96AC3"/>
    <w:rsid w:val="00BC61D9"/>
    <w:rsid w:val="00BE0279"/>
    <w:rsid w:val="00BE61DC"/>
    <w:rsid w:val="00C3210B"/>
    <w:rsid w:val="00C7198F"/>
    <w:rsid w:val="00C72185"/>
    <w:rsid w:val="00C81F07"/>
    <w:rsid w:val="00CA3545"/>
    <w:rsid w:val="00CA7708"/>
    <w:rsid w:val="00CB0596"/>
    <w:rsid w:val="00CB2AD0"/>
    <w:rsid w:val="00CD09B1"/>
    <w:rsid w:val="00CD1009"/>
    <w:rsid w:val="00CD1C8C"/>
    <w:rsid w:val="00D522C1"/>
    <w:rsid w:val="00D9151D"/>
    <w:rsid w:val="00DB5E87"/>
    <w:rsid w:val="00DC0915"/>
    <w:rsid w:val="00DE0060"/>
    <w:rsid w:val="00DF7327"/>
    <w:rsid w:val="00E06F9D"/>
    <w:rsid w:val="00E12458"/>
    <w:rsid w:val="00E13706"/>
    <w:rsid w:val="00E6331F"/>
    <w:rsid w:val="00ED2717"/>
    <w:rsid w:val="00EE4DFE"/>
    <w:rsid w:val="00EE5368"/>
    <w:rsid w:val="00F00063"/>
    <w:rsid w:val="00F038C1"/>
    <w:rsid w:val="00F051C7"/>
    <w:rsid w:val="00F16A37"/>
    <w:rsid w:val="00F41CA4"/>
    <w:rsid w:val="00F51B7B"/>
    <w:rsid w:val="00F81A37"/>
    <w:rsid w:val="00FB382F"/>
    <w:rsid w:val="00FC4093"/>
    <w:rsid w:val="00FF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67BC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67BCF"/>
    <w:pPr>
      <w:ind w:left="720" w:firstLine="700"/>
      <w:jc w:val="both"/>
    </w:pPr>
  </w:style>
  <w:style w:type="paragraph" w:styleId="a3">
    <w:name w:val="header"/>
    <w:basedOn w:val="a"/>
    <w:link w:val="a4"/>
    <w:uiPriority w:val="99"/>
    <w:unhideWhenUsed/>
    <w:rsid w:val="00E13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3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3706"/>
    <w:pPr>
      <w:ind w:left="720"/>
      <w:contextualSpacing/>
    </w:pPr>
  </w:style>
  <w:style w:type="paragraph" w:customStyle="1" w:styleId="1">
    <w:name w:val="Основной 1 см"/>
    <w:basedOn w:val="a"/>
    <w:rsid w:val="00E13706"/>
    <w:pPr>
      <w:ind w:firstLine="567"/>
      <w:jc w:val="both"/>
    </w:pPr>
    <w:rPr>
      <w:sz w:val="28"/>
      <w:szCs w:val="20"/>
      <w:lang w:val="en-US"/>
    </w:rPr>
  </w:style>
  <w:style w:type="character" w:customStyle="1" w:styleId="Bodytext">
    <w:name w:val="Body text_"/>
    <w:link w:val="10"/>
    <w:locked/>
    <w:rsid w:val="00E1370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E13706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No Spacing"/>
    <w:link w:val="a9"/>
    <w:uiPriority w:val="1"/>
    <w:qFormat/>
    <w:rsid w:val="00E137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E13706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22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E4509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C721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21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67BC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67BCF"/>
    <w:pPr>
      <w:ind w:left="720" w:firstLine="700"/>
      <w:jc w:val="both"/>
    </w:pPr>
  </w:style>
  <w:style w:type="paragraph" w:styleId="a3">
    <w:name w:val="header"/>
    <w:basedOn w:val="a"/>
    <w:link w:val="a4"/>
    <w:uiPriority w:val="99"/>
    <w:unhideWhenUsed/>
    <w:rsid w:val="00E13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3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3706"/>
    <w:pPr>
      <w:ind w:left="720"/>
      <w:contextualSpacing/>
    </w:pPr>
  </w:style>
  <w:style w:type="paragraph" w:customStyle="1" w:styleId="1">
    <w:name w:val="Основной 1 см"/>
    <w:basedOn w:val="a"/>
    <w:rsid w:val="00E13706"/>
    <w:pPr>
      <w:ind w:firstLine="567"/>
      <w:jc w:val="both"/>
    </w:pPr>
    <w:rPr>
      <w:sz w:val="28"/>
      <w:szCs w:val="20"/>
      <w:lang w:val="en-US"/>
    </w:rPr>
  </w:style>
  <w:style w:type="character" w:customStyle="1" w:styleId="Bodytext">
    <w:name w:val="Body text_"/>
    <w:link w:val="10"/>
    <w:locked/>
    <w:rsid w:val="00E1370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E13706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No Spacing"/>
    <w:link w:val="a9"/>
    <w:uiPriority w:val="99"/>
    <w:qFormat/>
    <w:rsid w:val="00E137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E13706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22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E4509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C721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2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2FFC-C2A1-4F53-AC1E-0930C046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2022-09-02T01:09:00Z</dcterms:created>
  <dcterms:modified xsi:type="dcterms:W3CDTF">2023-10-18T04:18:00Z</dcterms:modified>
</cp:coreProperties>
</file>