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2E" w:rsidRDefault="00CC592E" w:rsidP="006441C8">
      <w:pPr>
        <w:spacing w:after="240"/>
        <w:jc w:val="center"/>
        <w:rPr>
          <w:rFonts w:ascii="Times New Roman" w:eastAsia="Times New Roman" w:hAnsi="Times New Roman" w:cs="Times New Roman"/>
          <w:b/>
          <w:color w:val="000000"/>
          <w:sz w:val="28"/>
          <w:szCs w:val="28"/>
        </w:rPr>
      </w:pPr>
      <w:bookmarkStart w:id="0" w:name="_Toc144124426"/>
      <w:r>
        <w:rPr>
          <w:rFonts w:ascii="Times New Roman" w:eastAsia="Times New Roman" w:hAnsi="Times New Roman" w:cs="Times New Roman"/>
          <w:b/>
          <w:noProof/>
          <w:color w:val="000000"/>
          <w:sz w:val="28"/>
          <w:szCs w:val="28"/>
        </w:rPr>
        <w:drawing>
          <wp:inline distT="0" distB="0" distL="0" distR="0">
            <wp:extent cx="5759450" cy="81442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8144261"/>
                    </a:xfrm>
                    <a:prstGeom prst="rect">
                      <a:avLst/>
                    </a:prstGeom>
                    <a:noFill/>
                    <a:ln w="9525">
                      <a:noFill/>
                      <a:miter lim="800000"/>
                      <a:headEnd/>
                      <a:tailEnd/>
                    </a:ln>
                  </pic:spPr>
                </pic:pic>
              </a:graphicData>
            </a:graphic>
          </wp:inline>
        </w:drawing>
      </w:r>
    </w:p>
    <w:p w:rsidR="00CC592E" w:rsidRDefault="00CC592E" w:rsidP="006441C8">
      <w:pPr>
        <w:spacing w:after="240"/>
        <w:jc w:val="center"/>
        <w:rPr>
          <w:rFonts w:ascii="Times New Roman" w:eastAsia="Times New Roman" w:hAnsi="Times New Roman" w:cs="Times New Roman"/>
          <w:b/>
          <w:color w:val="000000"/>
          <w:sz w:val="28"/>
          <w:szCs w:val="28"/>
        </w:rPr>
      </w:pPr>
    </w:p>
    <w:p w:rsidR="00007431" w:rsidRDefault="00BB6375" w:rsidP="006441C8">
      <w:pPr>
        <w:pStyle w:val="1"/>
        <w:numPr>
          <w:ilvl w:val="0"/>
          <w:numId w:val="9"/>
        </w:numPr>
        <w:spacing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bookmarkEnd w:id="0"/>
    </w:p>
    <w:p w:rsidR="00FA5452" w:rsidRDefault="00BB6375">
      <w:pPr>
        <w:spacing w:after="0" w:line="360" w:lineRule="auto"/>
        <w:ind w:firstLine="709"/>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w:t>
      </w:r>
      <w:r w:rsidR="00FA5452">
        <w:rPr>
          <w:rFonts w:ascii="Times New Roman" w:eastAsia="Times New Roman" w:hAnsi="Times New Roman" w:cs="Times New Roman"/>
          <w:sz w:val="28"/>
          <w:szCs w:val="28"/>
        </w:rPr>
        <w:t>.</w:t>
      </w:r>
    </w:p>
    <w:p w:rsidR="00FA5452" w:rsidRPr="00FA5452" w:rsidRDefault="00FA5452" w:rsidP="00FA5452">
      <w:pPr>
        <w:spacing w:after="0" w:line="360" w:lineRule="auto"/>
        <w:ind w:firstLine="709"/>
        <w:jc w:val="both"/>
        <w:rPr>
          <w:rFonts w:ascii="Times New Roman" w:eastAsia="Times New Roman" w:hAnsi="Times New Roman" w:cs="Times New Roman"/>
          <w:sz w:val="28"/>
          <w:szCs w:val="28"/>
        </w:rPr>
      </w:pPr>
      <w:proofErr w:type="gramStart"/>
      <w:r w:rsidRPr="00FA5452">
        <w:rPr>
          <w:rFonts w:ascii="Times New Roman" w:eastAsia="Times New Roman" w:hAnsi="Times New Roman" w:cs="Times New Roman"/>
          <w:sz w:val="28"/>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roofErr w:type="gramEnd"/>
    </w:p>
    <w:p w:rsidR="00007431" w:rsidRDefault="00FA5452" w:rsidP="00FA5452">
      <w:pPr>
        <w:spacing w:after="0" w:line="360" w:lineRule="auto"/>
        <w:ind w:firstLine="709"/>
        <w:jc w:val="both"/>
        <w:rPr>
          <w:rFonts w:ascii="Times New Roman" w:eastAsia="Times New Roman" w:hAnsi="Times New Roman" w:cs="Times New Roman"/>
          <w:color w:val="000000"/>
          <w:sz w:val="28"/>
          <w:szCs w:val="28"/>
          <w:highlight w:val="white"/>
        </w:rPr>
      </w:pPr>
      <w:r w:rsidRPr="00FA5452">
        <w:rPr>
          <w:rFonts w:ascii="Times New Roman" w:eastAsia="Times New Roman" w:hAnsi="Times New Roman" w:cs="Times New Roman"/>
          <w:sz w:val="28"/>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FA5452">
        <w:rPr>
          <w:rFonts w:ascii="Times New Roman" w:eastAsia="Times New Roman" w:hAnsi="Times New Roman" w:cs="Times New Roman"/>
          <w:sz w:val="28"/>
          <w:szCs w:val="28"/>
        </w:rPr>
        <w:t>обучающихся</w:t>
      </w:r>
      <w:proofErr w:type="gramEnd"/>
      <w:r w:rsidRPr="00FA5452">
        <w:rPr>
          <w:rFonts w:ascii="Times New Roman" w:eastAsia="Times New Roman" w:hAnsi="Times New Roman" w:cs="Times New Roman"/>
          <w:sz w:val="28"/>
          <w:szCs w:val="28"/>
        </w:rPr>
        <w:t xml:space="preserve"> с умственной отсталостью (интеллектуальными нарушениями)» </w:t>
      </w:r>
      <w:r w:rsidR="00BB6375">
        <w:rPr>
          <w:rFonts w:ascii="Times New Roman" w:eastAsia="Times New Roman" w:hAnsi="Times New Roman" w:cs="Times New Roman"/>
          <w:sz w:val="28"/>
          <w:szCs w:val="28"/>
        </w:rPr>
        <w:t xml:space="preserve"> </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ФАООП УО (вариант 1) </w:t>
      </w:r>
      <w:proofErr w:type="gramStart"/>
      <w:r>
        <w:rPr>
          <w:rFonts w:ascii="Times New Roman" w:eastAsia="Times New Roman" w:hAnsi="Times New Roman" w:cs="Times New Roman"/>
          <w:sz w:val="28"/>
          <w:szCs w:val="28"/>
        </w:rPr>
        <w:t>адресована</w:t>
      </w:r>
      <w:proofErr w:type="gramEnd"/>
      <w:r>
        <w:rPr>
          <w:rFonts w:ascii="Times New Roman" w:eastAsia="Times New Roman" w:hAnsi="Times New Roman" w:cs="Times New Roman"/>
          <w:sz w:val="28"/>
          <w:szCs w:val="28"/>
        </w:rPr>
        <w:t xml:space="preserve">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B71B70">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4 классе рассчитана на 34 учебные недели и составляет 34 часа в год (1 час в неделю).</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rsidR="00007431" w:rsidRDefault="00BB6375">
      <w:pPr>
        <w:spacing w:after="0" w:line="360" w:lineRule="auto"/>
        <w:ind w:firstLine="709"/>
        <w:jc w:val="both"/>
        <w:rPr>
          <w:rFonts w:ascii="Times New Roman" w:eastAsia="Times New Roman" w:hAnsi="Times New Roman" w:cs="Times New Roman"/>
          <w:sz w:val="28"/>
          <w:szCs w:val="28"/>
        </w:rPr>
      </w:pPr>
      <w:bookmarkStart w:id="2" w:name="_GoBack"/>
      <w:r w:rsidRPr="00BF17E8">
        <w:rPr>
          <w:rFonts w:ascii="Times New Roman" w:eastAsia="Times New Roman" w:hAnsi="Times New Roman" w:cs="Times New Roman"/>
          <w:b/>
          <w:sz w:val="28"/>
          <w:szCs w:val="28"/>
        </w:rPr>
        <w:t>Цель обучения</w:t>
      </w:r>
      <w:r>
        <w:rPr>
          <w:rFonts w:ascii="Times New Roman" w:eastAsia="Times New Roman" w:hAnsi="Times New Roman" w:cs="Times New Roman"/>
          <w:sz w:val="28"/>
          <w:szCs w:val="28"/>
        </w:rPr>
        <w:t xml:space="preserve"> </w:t>
      </w:r>
      <w:bookmarkEnd w:id="2"/>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нарушениями) в процессе формирования трудовой культуры и подготовки </w:t>
      </w:r>
      <w:r>
        <w:rPr>
          <w:rFonts w:ascii="Times New Roman" w:eastAsia="Times New Roman" w:hAnsi="Times New Roman" w:cs="Times New Roman"/>
          <w:sz w:val="28"/>
          <w:szCs w:val="28"/>
        </w:rPr>
        <w:lastRenderedPageBreak/>
        <w:t>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07431" w:rsidRDefault="00BB6375">
      <w:pPr>
        <w:spacing w:after="0" w:line="360" w:lineRule="auto"/>
        <w:ind w:firstLine="709"/>
        <w:jc w:val="both"/>
        <w:rPr>
          <w:rFonts w:ascii="Times New Roman" w:eastAsia="Times New Roman" w:hAnsi="Times New Roman" w:cs="Times New Roman"/>
          <w:sz w:val="28"/>
          <w:szCs w:val="28"/>
        </w:rPr>
      </w:pPr>
      <w:r w:rsidRPr="00BF17E8">
        <w:rPr>
          <w:rFonts w:ascii="Times New Roman" w:eastAsia="Times New Roman" w:hAnsi="Times New Roman" w:cs="Times New Roman"/>
          <w:b/>
          <w:sz w:val="28"/>
          <w:szCs w:val="28"/>
        </w:rPr>
        <w:t>Задачи обучения</w:t>
      </w:r>
      <w:r>
        <w:rPr>
          <w:rFonts w:ascii="Times New Roman" w:eastAsia="Times New Roman" w:hAnsi="Times New Roman" w:cs="Times New Roman"/>
          <w:sz w:val="28"/>
          <w:szCs w:val="28"/>
        </w:rPr>
        <w:t>:</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w:t>
      </w:r>
      <w:r w:rsidR="00CC0137" w:rsidRPr="00CC01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рукотворного мира и о месте в нём человека;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воображения, мышления, речи);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обобщение);</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планирование, контроль и оценку действий и результатов деятельности в</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соответствии с поставленной целью);</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источниками информации;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Рабочая программа по учебному предмету «Ручной труд» в 4 классе определяет следующие задачи:</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организационных умений: вовремя приходить на занятия по труду, организованно входить в класс ручного труда,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представлений о процессе труда;</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действиями с орудиями, приобретения учения планировать и предвидеть результаты работы);</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формировать положительного отношения к труду взрослых;</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 мелкой моторики, координированности движений рук, четкость и ловкость рабочих движений, правильность выполнения рабочих приемов, правильный захват инструментов;</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полноте и последовательности изложения, грамматическому строю;</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 воспитание: воспитание работать не только быстро, но и правильно, и красиво, понять и почувствовать красоту изделия, красоту материала, особенности его фактуры.</w:t>
      </w:r>
    </w:p>
    <w:p w:rsidR="00007431" w:rsidRDefault="00BB6375" w:rsidP="006441C8">
      <w:pPr>
        <w:pStyle w:val="1"/>
        <w:numPr>
          <w:ilvl w:val="0"/>
          <w:numId w:val="2"/>
        </w:numPr>
        <w:spacing w:after="240"/>
        <w:jc w:val="center"/>
        <w:rPr>
          <w:rFonts w:ascii="Times New Roman" w:eastAsia="Times New Roman" w:hAnsi="Times New Roman" w:cs="Times New Roman"/>
          <w:b/>
          <w:color w:val="000000"/>
          <w:sz w:val="28"/>
          <w:szCs w:val="28"/>
        </w:rPr>
      </w:pPr>
      <w:bookmarkStart w:id="3" w:name="_heading=h.1fob9te" w:colFirst="0" w:colLast="0"/>
      <w:bookmarkStart w:id="4" w:name="_Toc144124427"/>
      <w:bookmarkEnd w:id="3"/>
      <w:r>
        <w:rPr>
          <w:rFonts w:ascii="Times New Roman" w:eastAsia="Times New Roman" w:hAnsi="Times New Roman" w:cs="Times New Roman"/>
          <w:b/>
          <w:color w:val="000000"/>
          <w:sz w:val="28"/>
          <w:szCs w:val="28"/>
        </w:rPr>
        <w:lastRenderedPageBreak/>
        <w:t>СОДЕРЖАНИЕ ОБУЧЕНИЯ</w:t>
      </w:r>
      <w:bookmarkEnd w:id="4"/>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материал для четвертого класса планируется с учетом повторения, закрепления и совершенствования знаний, умений и навыков, полученных школьниками во третьем классе. Особенностью обучения в четвертом классе является расширение спектра видов работы. Программный материал направлен на формирование у обучающихся с умственной отсталостью представлений о видах труда близких к работе столяра, переплетчика, слесаря, швеи.</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четвертом классе формирование первоначальных трудовых умений и навыков завершается, но по-прежнему в течение всего года активно ведется работа по поддержанию интереса к труду в самых различных формах. Для подачи учебного материала необходимо использовать разные методы, вносить в обучение элементы занимательности и игры, давать посильные и общественно значимые задания, бережно относиться к результатам детской деятельности.</w:t>
      </w:r>
    </w:p>
    <w:p w:rsidR="00007431" w:rsidRPr="00FA5452" w:rsidRDefault="00BB6375">
      <w:pPr>
        <w:spacing w:after="0" w:line="360" w:lineRule="auto"/>
        <w:ind w:firstLine="709"/>
        <w:jc w:val="center"/>
        <w:rPr>
          <w:rFonts w:ascii="Times New Roman" w:eastAsia="Times New Roman" w:hAnsi="Times New Roman" w:cs="Times New Roman"/>
          <w:b/>
          <w:sz w:val="28"/>
          <w:szCs w:val="28"/>
        </w:rPr>
      </w:pPr>
      <w:r w:rsidRPr="00FA5452">
        <w:rPr>
          <w:rFonts w:ascii="Times New Roman" w:eastAsia="Times New Roman" w:hAnsi="Times New Roman" w:cs="Times New Roman"/>
          <w:b/>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
        <w:gridCol w:w="5400"/>
        <w:gridCol w:w="1276"/>
        <w:gridCol w:w="2120"/>
      </w:tblGrid>
      <w:tr w:rsidR="00007431">
        <w:tc>
          <w:tcPr>
            <w:tcW w:w="549" w:type="dxa"/>
          </w:tcPr>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40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6"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120" w:type="dxa"/>
          </w:tcPr>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бумагой </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металлом</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949" w:type="dxa"/>
            <w:gridSpan w:val="2"/>
            <w:tcBorders>
              <w:right w:val="single" w:sz="4" w:space="0" w:color="000000"/>
            </w:tcBorders>
          </w:tcPr>
          <w:p w:rsidR="00007431" w:rsidRDefault="00BB6375">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0" w:type="dxa"/>
          </w:tcPr>
          <w:p w:rsidR="00007431" w:rsidRDefault="00007431">
            <w:pPr>
              <w:spacing w:after="200" w:line="360" w:lineRule="auto"/>
              <w:jc w:val="center"/>
              <w:rPr>
                <w:rFonts w:ascii="Times New Roman" w:eastAsia="Times New Roman" w:hAnsi="Times New Roman" w:cs="Times New Roman"/>
                <w:sz w:val="24"/>
                <w:szCs w:val="24"/>
              </w:rPr>
            </w:pPr>
          </w:p>
        </w:tc>
      </w:tr>
    </w:tbl>
    <w:p w:rsidR="00C63514" w:rsidRDefault="00C63514" w:rsidP="00C63514">
      <w:pPr>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63514" w:rsidRPr="00C63514" w:rsidRDefault="00C63514" w:rsidP="00C63514">
      <w:pPr>
        <w:pStyle w:val="2"/>
        <w:numPr>
          <w:ilvl w:val="0"/>
          <w:numId w:val="15"/>
        </w:numPr>
        <w:jc w:val="center"/>
        <w:rPr>
          <w:rFonts w:ascii="Times New Roman" w:hAnsi="Times New Roman" w:cs="Times New Roman"/>
          <w:b/>
          <w:bCs/>
          <w:color w:val="auto"/>
          <w:sz w:val="28"/>
          <w:szCs w:val="28"/>
        </w:rPr>
      </w:pPr>
      <w:bookmarkStart w:id="5" w:name="_Toc144124428"/>
      <w:bookmarkStart w:id="6" w:name="_Hlk138962750"/>
      <w:bookmarkStart w:id="7" w:name="_Hlk138961499"/>
      <w:r w:rsidRPr="00C63514">
        <w:rPr>
          <w:rFonts w:ascii="Times New Roman" w:hAnsi="Times New Roman" w:cs="Times New Roman"/>
          <w:b/>
          <w:bCs/>
          <w:color w:val="auto"/>
          <w:sz w:val="28"/>
          <w:szCs w:val="28"/>
        </w:rPr>
        <w:lastRenderedPageBreak/>
        <w:t>ПЛАНИРУЕМЫЕ РЕЗУЛЬТАТЫ</w:t>
      </w:r>
      <w:bookmarkEnd w:id="5"/>
    </w:p>
    <w:p w:rsidR="00C63514" w:rsidRPr="00BC0075" w:rsidRDefault="00C63514" w:rsidP="00C63514">
      <w:pPr>
        <w:pStyle w:val="a7"/>
        <w:spacing w:before="240" w:line="360" w:lineRule="auto"/>
        <w:ind w:firstLine="709"/>
        <w:jc w:val="both"/>
        <w:rPr>
          <w:rFonts w:ascii="Times New Roman" w:hAnsi="Times New Roman"/>
          <w:b/>
          <w:sz w:val="28"/>
          <w:szCs w:val="28"/>
        </w:rPr>
      </w:pPr>
      <w:bookmarkStart w:id="8" w:name="_Hlk138962780"/>
      <w:bookmarkEnd w:id="6"/>
      <w:r w:rsidRPr="00BC0075">
        <w:rPr>
          <w:rFonts w:ascii="Times New Roman" w:hAnsi="Times New Roman"/>
          <w:b/>
          <w:sz w:val="28"/>
          <w:szCs w:val="28"/>
        </w:rPr>
        <w:t>Личностные:</w:t>
      </w:r>
    </w:p>
    <w:bookmarkEnd w:id="7"/>
    <w:bookmarkEnd w:id="8"/>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чувства гордости за свою Родину;</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готовности к самостоятельной жизни.</w:t>
      </w:r>
    </w:p>
    <w:p w:rsidR="00C63514" w:rsidRPr="006441C8" w:rsidRDefault="00C63514" w:rsidP="00C63514">
      <w:pPr>
        <w:spacing w:before="240"/>
        <w:ind w:left="709"/>
        <w:rPr>
          <w:rFonts w:ascii="Times New Roman" w:hAnsi="Times New Roman" w:cs="Times New Roman"/>
          <w:b/>
          <w:sz w:val="28"/>
          <w:szCs w:val="28"/>
        </w:rPr>
      </w:pPr>
      <w:bookmarkStart w:id="9" w:name="_Hlk138961830"/>
      <w:r>
        <w:rPr>
          <w:rFonts w:ascii="Times New Roman" w:hAnsi="Times New Roman" w:cs="Times New Roman"/>
          <w:b/>
          <w:bCs/>
          <w:sz w:val="28"/>
          <w:szCs w:val="28"/>
        </w:rPr>
        <w:t>Предметные:</w:t>
      </w:r>
    </w:p>
    <w:bookmarkEnd w:id="9"/>
    <w:p w:rsidR="00C63514" w:rsidRPr="00D00026" w:rsidRDefault="00C63514" w:rsidP="00C63514">
      <w:pPr>
        <w:tabs>
          <w:tab w:val="left" w:pos="1830"/>
        </w:tabs>
        <w:spacing w:after="0" w:line="360" w:lineRule="auto"/>
        <w:ind w:firstLine="709"/>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rPr>
        <w:t>Минимальный уровень</w:t>
      </w:r>
      <w:r>
        <w:rPr>
          <w:rFonts w:ascii="Times New Roman" w:eastAsia="Times New Roman" w:hAnsi="Times New Roman" w:cs="Times New Roman"/>
          <w:sz w:val="28"/>
          <w:szCs w:val="28"/>
          <w:u w:val="single"/>
          <w:lang w:val="en-US"/>
        </w:rPr>
        <w:t>:</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виды трудовых работ;</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некоторые свойства поделочных материалов, используемых на уроках ручного труда; знать и соблюдать правила их хранения, санитарно-гигиенические требования при работе с ними;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необходимых на уроках ручного труда, их устройства, правила техники безопасной работы с колющими и режущими инструментами;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приемы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10" w:name="_heading=h.3dy6vkm" w:colFirst="0" w:colLast="0"/>
      <w:bookmarkEnd w:id="10"/>
      <w:r>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пользоваться доступными технологическими (и инструкционными) картами;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стандартный план работы по пунктам;</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некоторыми технологическими приемами ручной обработки материалов;</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работать с доступными материалами;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Pr>
          <w:rFonts w:ascii="Times New Roman" w:eastAsia="Times New Roman" w:hAnsi="Times New Roman" w:cs="Times New Roman"/>
          <w:color w:val="000000"/>
          <w:sz w:val="28"/>
          <w:szCs w:val="28"/>
        </w:rPr>
        <w:t>металлоконструктора</w:t>
      </w:r>
      <w:proofErr w:type="spellEnd"/>
      <w:r>
        <w:rPr>
          <w:rFonts w:ascii="Times New Roman" w:eastAsia="Times New Roman" w:hAnsi="Times New Roman" w:cs="Times New Roman"/>
          <w:color w:val="000000"/>
          <w:sz w:val="28"/>
          <w:szCs w:val="28"/>
        </w:rPr>
        <w:t>);</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несложный ремонт одежды.</w:t>
      </w:r>
    </w:p>
    <w:p w:rsidR="00C63514" w:rsidRPr="00D00026" w:rsidRDefault="00C63514" w:rsidP="00C63514">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u w:val="single"/>
          <w:lang w:val="en-US"/>
        </w:rPr>
        <w:t>:</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исторической, культурной и эстетической ценности вещей;</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виды художественных ремесел;</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необходимую информацию в материалах учебника, рабочей тетради;</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выполнять действия в соответствии с ними в процессе изготовления изделия;</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осуществлять текущий самоконтроль выполняемых практических действий и корректировать ход практической работы;</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свои изделия (красиво, некрасиво, аккуратно, похоже на образец);</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p w:rsidR="00C63514" w:rsidRPr="00BC0075" w:rsidRDefault="00C63514" w:rsidP="00C63514">
      <w:pPr>
        <w:pStyle w:val="af3"/>
        <w:spacing w:before="240"/>
        <w:ind w:left="360"/>
        <w:jc w:val="center"/>
        <w:rPr>
          <w:rFonts w:ascii="Times New Roman" w:hAnsi="Times New Roman"/>
          <w:b/>
          <w:bCs/>
          <w:sz w:val="28"/>
          <w:szCs w:val="28"/>
        </w:rPr>
      </w:pPr>
      <w:bookmarkStart w:id="11"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rsidR="00C63514" w:rsidRPr="006441C8" w:rsidRDefault="00C63514" w:rsidP="00C63514">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2" w:name="_heading=h.dt2bwergabhe" w:colFirst="0" w:colLast="0"/>
      <w:bookmarkEnd w:id="11"/>
      <w:bookmarkEnd w:id="12"/>
      <w:r w:rsidRPr="006441C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0 баллов - нет фиксируемой динамики;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1 балл - минимальная динамика;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2 балла - удовлетворительная динамика;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3 балла - значительная динамика. </w:t>
      </w:r>
    </w:p>
    <w:p w:rsidR="00C63514" w:rsidRDefault="00C63514" w:rsidP="00C63514">
      <w:pPr>
        <w:spacing w:after="0" w:line="360" w:lineRule="auto"/>
        <w:ind w:firstLine="709"/>
        <w:jc w:val="both"/>
        <w:rPr>
          <w:rFonts w:ascii="Times New Roman" w:eastAsia="Times New Roman" w:hAnsi="Times New Roman" w:cs="Times New Roman"/>
          <w:sz w:val="28"/>
          <w:szCs w:val="28"/>
        </w:rPr>
      </w:pPr>
      <w:bookmarkStart w:id="13" w:name="_heading=h.1t3h5sf" w:colFirst="0" w:colLast="0"/>
      <w:bookmarkEnd w:id="13"/>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удовлетворительно.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w:t>
      </w:r>
      <w:r>
        <w:rPr>
          <w:rFonts w:ascii="Times New Roman" w:eastAsia="Times New Roman" w:hAnsi="Times New Roman" w:cs="Times New Roman"/>
          <w:sz w:val="28"/>
          <w:szCs w:val="28"/>
        </w:rPr>
        <w:lastRenderedPageBreak/>
        <w:t>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rsidR="00C63514" w:rsidRDefault="00C63514" w:rsidP="00C6351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rsidR="00007431" w:rsidRDefault="00007431" w:rsidP="00C63514">
      <w:pPr>
        <w:spacing w:after="0" w:line="276" w:lineRule="auto"/>
        <w:ind w:firstLine="720"/>
        <w:jc w:val="both"/>
        <w:rPr>
          <w:rFonts w:ascii="Times New Roman" w:eastAsia="Times New Roman" w:hAnsi="Times New Roman" w:cs="Times New Roman"/>
          <w:b/>
          <w:sz w:val="24"/>
          <w:szCs w:val="24"/>
        </w:rPr>
      </w:pPr>
    </w:p>
    <w:p w:rsidR="00C63514" w:rsidRPr="00C63514" w:rsidRDefault="00C63514" w:rsidP="00C63514">
      <w:pPr>
        <w:tabs>
          <w:tab w:val="left" w:pos="795"/>
        </w:tabs>
        <w:rPr>
          <w:rFonts w:ascii="Times New Roman" w:eastAsia="Times New Roman" w:hAnsi="Times New Roman" w:cs="Times New Roman"/>
          <w:sz w:val="24"/>
          <w:szCs w:val="24"/>
        </w:rPr>
        <w:sectPr w:rsidR="00C63514" w:rsidRPr="00C63514" w:rsidSect="00FA5452">
          <w:footerReference w:type="default" r:id="rId10"/>
          <w:pgSz w:w="11906" w:h="16838"/>
          <w:pgMar w:top="1134" w:right="1418" w:bottom="1276" w:left="1418" w:header="709" w:footer="709" w:gutter="0"/>
          <w:pgNumType w:start="1"/>
          <w:cols w:space="720"/>
          <w:titlePg/>
        </w:sectPr>
      </w:pPr>
      <w:r>
        <w:rPr>
          <w:rFonts w:ascii="Times New Roman" w:eastAsia="Times New Roman" w:hAnsi="Times New Roman" w:cs="Times New Roman"/>
          <w:sz w:val="24"/>
          <w:szCs w:val="24"/>
        </w:rPr>
        <w:tab/>
      </w:r>
    </w:p>
    <w:p w:rsidR="00007431" w:rsidRDefault="00BB6375" w:rsidP="00C63514">
      <w:pPr>
        <w:pStyle w:val="1"/>
        <w:numPr>
          <w:ilvl w:val="0"/>
          <w:numId w:val="1"/>
        </w:numPr>
        <w:jc w:val="center"/>
        <w:rPr>
          <w:rFonts w:ascii="Times New Roman" w:eastAsia="Times New Roman" w:hAnsi="Times New Roman" w:cs="Times New Roman"/>
          <w:b/>
          <w:color w:val="000000"/>
          <w:sz w:val="28"/>
          <w:szCs w:val="28"/>
        </w:rPr>
      </w:pPr>
      <w:bookmarkStart w:id="14" w:name="_heading=h.3znysh7" w:colFirst="0" w:colLast="0"/>
      <w:bookmarkStart w:id="15" w:name="_Toc144124429"/>
      <w:bookmarkEnd w:id="14"/>
      <w:r>
        <w:rPr>
          <w:rFonts w:ascii="Times New Roman" w:eastAsia="Times New Roman" w:hAnsi="Times New Roman" w:cs="Times New Roman"/>
          <w:b/>
          <w:color w:val="000000"/>
          <w:sz w:val="28"/>
          <w:szCs w:val="28"/>
        </w:rPr>
        <w:lastRenderedPageBreak/>
        <w:t>ТЕМАТИЧЕСКОЕ ПЛАНИРОВАНИЕ</w:t>
      </w:r>
      <w:bookmarkEnd w:id="15"/>
    </w:p>
    <w:p w:rsidR="00007431" w:rsidRDefault="00007431">
      <w:pPr>
        <w:spacing w:after="200" w:line="276" w:lineRule="auto"/>
        <w:jc w:val="both"/>
        <w:rPr>
          <w:rFonts w:ascii="Times New Roman" w:eastAsia="Times New Roman" w:hAnsi="Times New Roman" w:cs="Times New Roman"/>
          <w:sz w:val="24"/>
          <w:szCs w:val="24"/>
        </w:rPr>
      </w:pP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rPr>
          <w:trHeight w:val="458"/>
        </w:trPr>
        <w:tc>
          <w:tcPr>
            <w:tcW w:w="664"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79"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709"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544"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946" w:type="dxa"/>
            <w:gridSpan w:val="2"/>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007431">
        <w:trPr>
          <w:trHeight w:val="295"/>
        </w:trPr>
        <w:tc>
          <w:tcPr>
            <w:tcW w:w="664"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9"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4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сорта бумаги.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 с бумагой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порядка рабочего места.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bl>
    <w:p w:rsidR="006441C8" w:rsidRDefault="006441C8">
      <w:r>
        <w:br w:type="page"/>
      </w: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фигура, раскладка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правила разметки бумаги. Складывание из треугольников.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сборкой изделия способом склеивания деталей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простых форм из квадрата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Фигурка «Рыбка»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складыванием базовой формы «треугольник» </w:t>
            </w:r>
            <w:r>
              <w:rPr>
                <w:rFonts w:ascii="Times New Roman" w:eastAsia="Times New Roman" w:hAnsi="Times New Roman" w:cs="Times New Roman"/>
                <w:sz w:val="24"/>
                <w:szCs w:val="24"/>
              </w:rPr>
              <w:lastRenderedPageBreak/>
              <w:t>и на его основе — фигурки рыбки</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 с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007431">
            <w:pPr>
              <w:rPr>
                <w:rFonts w:ascii="Times New Roman" w:eastAsia="Times New Roman" w:hAnsi="Times New Roman" w:cs="Times New Roman"/>
                <w:sz w:val="24"/>
                <w:szCs w:val="24"/>
              </w:rPr>
            </w:pP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«Геометрический конструктор» </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на линейке длины, заданной в миллиметрах.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заготовки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игры «Геометрический конструктор» по плану в учебнике</w:t>
            </w:r>
          </w:p>
        </w:tc>
        <w:tc>
          <w:tcPr>
            <w:tcW w:w="3544" w:type="dxa"/>
          </w:tcPr>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 под контролем учителя.</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 с помощью учителя.</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Бумажная схема полотняного переплетения нитей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дифференцировании и объединении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плотности </w:t>
            </w:r>
            <w:r>
              <w:rPr>
                <w:rFonts w:ascii="Times New Roman" w:eastAsia="Times New Roman" w:hAnsi="Times New Roman" w:cs="Times New Roman"/>
                <w:sz w:val="24"/>
                <w:szCs w:val="24"/>
              </w:rPr>
              <w:lastRenderedPageBreak/>
              <w:t>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бумажной схемы переплетения нитей</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плотность </w:t>
            </w:r>
            <w:r>
              <w:rPr>
                <w:rFonts w:ascii="Times New Roman" w:eastAsia="Times New Roman" w:hAnsi="Times New Roman" w:cs="Times New Roman"/>
                <w:sz w:val="24"/>
                <w:szCs w:val="24"/>
              </w:rPr>
              <w:lastRenderedPageBreak/>
              <w:t>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плотность 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«Кукла скрутка»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об искусстве изготовления тряпичных кукол-скруток.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скручивания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куклы-скрутки по плану и самостоятельно</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самостоятельно</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с аппликацией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ткани, ткачество.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приема обработки </w:t>
            </w:r>
            <w:r>
              <w:rPr>
                <w:rFonts w:ascii="Times New Roman" w:eastAsia="Times New Roman" w:hAnsi="Times New Roman" w:cs="Times New Roman"/>
                <w:sz w:val="24"/>
                <w:szCs w:val="24"/>
              </w:rPr>
              <w:lastRenderedPageBreak/>
              <w:t>края салфетки способом выдергивания нитей (бахрома)</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w:t>
            </w:r>
            <w:r w:rsidR="006441C8" w:rsidRPr="00EC25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понятии «аппликация».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выделяя его </w:t>
            </w:r>
            <w:r>
              <w:rPr>
                <w:rFonts w:ascii="Times New Roman" w:eastAsia="Times New Roman" w:hAnsi="Times New Roman" w:cs="Times New Roman"/>
                <w:sz w:val="24"/>
                <w:szCs w:val="24"/>
              </w:rPr>
              <w:lastRenderedPageBreak/>
              <w:t>основные признаки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с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«аппликация».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выделяя </w:t>
            </w:r>
            <w:r>
              <w:rPr>
                <w:rFonts w:ascii="Times New Roman" w:eastAsia="Times New Roman" w:hAnsi="Times New Roman" w:cs="Times New Roman"/>
                <w:sz w:val="24"/>
                <w:szCs w:val="24"/>
              </w:rPr>
              <w:lastRenderedPageBreak/>
              <w:t>его основные признаки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8 часов</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с подвижным соединением деталей «Цыпленок»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подвижного соединения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изготовление изделия по готовому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«Летающий диск»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особенностей конструкции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черчения </w:t>
            </w:r>
            <w:r>
              <w:rPr>
                <w:rFonts w:ascii="Times New Roman" w:eastAsia="Times New Roman" w:hAnsi="Times New Roman" w:cs="Times New Roman"/>
                <w:sz w:val="24"/>
                <w:szCs w:val="24"/>
              </w:rPr>
              <w:lastRenderedPageBreak/>
              <w:t>окружности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игрушки «Летающий диск» по плану</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технологических операциях: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w:t>
            </w:r>
            <w:r>
              <w:rPr>
                <w:rFonts w:ascii="Times New Roman" w:eastAsia="Times New Roman" w:hAnsi="Times New Roman" w:cs="Times New Roman"/>
                <w:sz w:val="24"/>
                <w:szCs w:val="24"/>
              </w:rPr>
              <w:lastRenderedPageBreak/>
              <w:t>технологических операциях: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w:t>
            </w:r>
          </w:p>
        </w:tc>
      </w:tr>
    </w:tbl>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из бумажных кругов «Попугай»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конструкции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его основных признаков и свойств.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Вычерчивание окружности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Соблюдают точность при </w:t>
            </w:r>
            <w:r>
              <w:rPr>
                <w:rFonts w:ascii="Times New Roman" w:eastAsia="Times New Roman" w:hAnsi="Times New Roman" w:cs="Times New Roman"/>
                <w:sz w:val="24"/>
                <w:szCs w:val="24"/>
              </w:rPr>
              <w:lastRenderedPageBreak/>
              <w:t>сборке изделия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точность при сборке изделия</w:t>
            </w:r>
          </w:p>
          <w:p w:rsidR="00007431" w:rsidRDefault="00007431">
            <w:pPr>
              <w:rPr>
                <w:rFonts w:ascii="Times New Roman" w:eastAsia="Times New Roman" w:hAnsi="Times New Roman" w:cs="Times New Roman"/>
                <w:sz w:val="24"/>
                <w:szCs w:val="24"/>
              </w:rPr>
            </w:pP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для писем с клеевым соединением деталей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функционального назначения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«развертка».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на основе развертки.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конструкции изделия,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склеивания клапанов конверта.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без клеевого соединения деталей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изготовления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сгибания бумаги по заданным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конвертов без клеевого 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бумагу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полученные знания и умения при изготовлении конвертов без клеевого </w:t>
            </w:r>
            <w:r>
              <w:rPr>
                <w:rFonts w:ascii="Times New Roman" w:eastAsia="Times New Roman" w:hAnsi="Times New Roman" w:cs="Times New Roman"/>
                <w:sz w:val="24"/>
                <w:szCs w:val="24"/>
              </w:rPr>
              <w:lastRenderedPageBreak/>
              <w:t>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бумагу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полученные знания и умения при изготовлении конвертов без </w:t>
            </w:r>
            <w:r>
              <w:rPr>
                <w:rFonts w:ascii="Times New Roman" w:eastAsia="Times New Roman" w:hAnsi="Times New Roman" w:cs="Times New Roman"/>
                <w:sz w:val="24"/>
                <w:szCs w:val="24"/>
              </w:rPr>
              <w:lastRenderedPageBreak/>
              <w:t>клеевого 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«Коврик с геометрическим орнаментом»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геометрического орнамента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Закладка для книг </w:t>
            </w:r>
            <w:r>
              <w:rPr>
                <w:rFonts w:ascii="Times New Roman" w:eastAsia="Times New Roman" w:hAnsi="Times New Roman" w:cs="Times New Roman"/>
                <w:sz w:val="24"/>
                <w:szCs w:val="24"/>
              </w:rPr>
              <w:lastRenderedPageBreak/>
              <w:t>из зигзагообразных полос</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функциональном </w:t>
            </w:r>
            <w:r>
              <w:rPr>
                <w:rFonts w:ascii="Times New Roman" w:eastAsia="Times New Roman" w:hAnsi="Times New Roman" w:cs="Times New Roman"/>
                <w:sz w:val="24"/>
                <w:szCs w:val="24"/>
              </w:rPr>
              <w:lastRenderedPageBreak/>
              <w:t>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прямоугольника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производимыми операциями (сравнение со схемой для контроля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переплетения деталей из бумажных зигзагообразных полос</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r>
    </w:tbl>
    <w:p w:rsidR="006441C8" w:rsidRDefault="006441C8">
      <w:r>
        <w:lastRenderedPageBreak/>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со «свободным плетением»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разметки наклонных линий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технологии «свободное плетение» из бумаги</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«Салфетка-прихватка»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с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соединения деталей изделия строчкой косого стежка</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w:t>
            </w:r>
          </w:p>
          <w:p w:rsidR="00007431" w:rsidRDefault="00007431">
            <w:pPr>
              <w:rPr>
                <w:rFonts w:ascii="Times New Roman" w:eastAsia="Times New Roman" w:hAnsi="Times New Roman" w:cs="Times New Roman"/>
                <w:sz w:val="24"/>
                <w:szCs w:val="24"/>
              </w:rPr>
            </w:pPr>
          </w:p>
        </w:tc>
      </w:tr>
    </w:tbl>
    <w:p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металлом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«Дерево»</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функциональным назначением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приемов формообразования: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сжимание, скручивание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«Паук»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сжимания и скручивания)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сборки изделия по </w:t>
            </w:r>
            <w:r>
              <w:rPr>
                <w:rFonts w:ascii="Times New Roman" w:eastAsia="Times New Roman" w:hAnsi="Times New Roman" w:cs="Times New Roman"/>
                <w:sz w:val="24"/>
                <w:szCs w:val="24"/>
              </w:rPr>
              <w:lastRenderedPageBreak/>
              <w:t>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приемами </w:t>
            </w:r>
            <w:r>
              <w:rPr>
                <w:rFonts w:ascii="Times New Roman" w:eastAsia="Times New Roman" w:hAnsi="Times New Roman" w:cs="Times New Roman"/>
                <w:sz w:val="24"/>
                <w:szCs w:val="24"/>
              </w:rPr>
              <w:lastRenderedPageBreak/>
              <w:t>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7 часов</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«Геометрическая фигура-раскладка»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круга на равные части способом складывания.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 сборка изделия с помощью клея</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елочное украшение, елочная игрушка «Солнышко»</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функционального назначения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склеивания деталей и сборка изделия с </w:t>
            </w:r>
            <w:r>
              <w:rPr>
                <w:rFonts w:ascii="Times New Roman" w:eastAsia="Times New Roman" w:hAnsi="Times New Roman" w:cs="Times New Roman"/>
                <w:sz w:val="24"/>
                <w:szCs w:val="24"/>
              </w:rPr>
              <w:lastRenderedPageBreak/>
              <w:t>помощью клея</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применением циркуля или по </w:t>
            </w:r>
            <w:r>
              <w:rPr>
                <w:rFonts w:ascii="Times New Roman" w:eastAsia="Times New Roman" w:hAnsi="Times New Roman" w:cs="Times New Roman"/>
                <w:sz w:val="24"/>
                <w:szCs w:val="24"/>
              </w:rPr>
              <w:lastRenderedPageBreak/>
              <w:t>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Растягивающаяся игрушка «Матрешка»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Елочное украшение </w:t>
            </w:r>
            <w:r>
              <w:rPr>
                <w:rFonts w:ascii="Times New Roman" w:eastAsia="Times New Roman" w:hAnsi="Times New Roman" w:cs="Times New Roman"/>
                <w:sz w:val="24"/>
                <w:szCs w:val="24"/>
              </w:rPr>
              <w:lastRenderedPageBreak/>
              <w:t>«Птица»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материала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вырезания симметричных деталей из бумаги, сложенной пополам.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базовой формы «змей» и использование ее в изделии.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геометрическую форму изделия, конструкцию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навыком чтения схем-рисунков с условными обозначениями под контролем </w:t>
            </w:r>
            <w:r>
              <w:rPr>
                <w:rFonts w:ascii="Times New Roman" w:eastAsia="Times New Roman" w:hAnsi="Times New Roman" w:cs="Times New Roman"/>
                <w:sz w:val="24"/>
                <w:szCs w:val="24"/>
              </w:rPr>
              <w:lastRenderedPageBreak/>
              <w:t>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w:t>
            </w:r>
            <w:r>
              <w:rPr>
                <w:rFonts w:ascii="Times New Roman" w:eastAsia="Times New Roman" w:hAnsi="Times New Roman" w:cs="Times New Roman"/>
                <w:sz w:val="24"/>
                <w:szCs w:val="24"/>
              </w:rPr>
              <w:lastRenderedPageBreak/>
              <w:t>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«Планер»</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«Самолет»</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планом работы.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чертеж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Действуют в соответствии с </w:t>
            </w:r>
            <w:r>
              <w:rPr>
                <w:rFonts w:ascii="Times New Roman" w:eastAsia="Times New Roman" w:hAnsi="Times New Roman" w:cs="Times New Roman"/>
                <w:sz w:val="24"/>
                <w:szCs w:val="24"/>
              </w:rPr>
              <w:lastRenderedPageBreak/>
              <w:t>планом работы.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r>
    </w:tbl>
    <w:tbl>
      <w:tblPr>
        <w:tblStyle w:val="af2"/>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«Цветок из ниток»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свойствами ниток, видами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соотношение.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связывания ниток в пучок.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фигурки птиц, зверей, человечков</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видах проволоки, ее свойствах, приемах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изделий из проволоки.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проволоке, 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сборки изделия из </w:t>
            </w:r>
            <w:r>
              <w:rPr>
                <w:rFonts w:ascii="Times New Roman" w:eastAsia="Times New Roman" w:hAnsi="Times New Roman" w:cs="Times New Roman"/>
                <w:sz w:val="24"/>
                <w:szCs w:val="24"/>
              </w:rPr>
              <w:lastRenderedPageBreak/>
              <w:t>разных материалов (проволока, бумага,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проволоке, </w:t>
            </w:r>
            <w:r>
              <w:rPr>
                <w:rFonts w:ascii="Times New Roman" w:eastAsia="Times New Roman" w:hAnsi="Times New Roman" w:cs="Times New Roman"/>
                <w:sz w:val="24"/>
                <w:szCs w:val="24"/>
              </w:rPr>
              <w:lastRenderedPageBreak/>
              <w:t>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проволоке, </w:t>
            </w:r>
            <w:r>
              <w:rPr>
                <w:rFonts w:ascii="Times New Roman" w:eastAsia="Times New Roman" w:hAnsi="Times New Roman" w:cs="Times New Roman"/>
                <w:sz w:val="24"/>
                <w:szCs w:val="24"/>
              </w:rPr>
              <w:lastRenderedPageBreak/>
              <w:t>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«Открытая коробочка»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(коробочки).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открытой коробочки способом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из карандашной </w:t>
            </w:r>
            <w:r>
              <w:rPr>
                <w:rFonts w:ascii="Times New Roman" w:eastAsia="Times New Roman" w:hAnsi="Times New Roman" w:cs="Times New Roman"/>
                <w:sz w:val="24"/>
                <w:szCs w:val="24"/>
              </w:rPr>
              <w:lastRenderedPageBreak/>
              <w:t>стружки «Цветок»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обработки древесины ручными </w:t>
            </w:r>
            <w:r>
              <w:rPr>
                <w:rFonts w:ascii="Times New Roman" w:eastAsia="Times New Roman" w:hAnsi="Times New Roman" w:cs="Times New Roman"/>
                <w:sz w:val="24"/>
                <w:szCs w:val="24"/>
              </w:rPr>
              <w:lastRenderedPageBreak/>
              <w:t>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карандашной стружки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клеевой обработки деталей из карандашной стружки</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древесных материалах, их свойствах и </w:t>
            </w:r>
            <w:r>
              <w:rPr>
                <w:rFonts w:ascii="Times New Roman" w:eastAsia="Times New Roman" w:hAnsi="Times New Roman" w:cs="Times New Roman"/>
                <w:sz w:val="24"/>
                <w:szCs w:val="24"/>
              </w:rPr>
              <w:lastRenderedPageBreak/>
              <w:t>ручной обработке различными видами резцов.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древесных материалах, их свойствах и </w:t>
            </w:r>
            <w:r>
              <w:rPr>
                <w:rFonts w:ascii="Times New Roman" w:eastAsia="Times New Roman" w:hAnsi="Times New Roman" w:cs="Times New Roman"/>
                <w:sz w:val="24"/>
                <w:szCs w:val="24"/>
              </w:rPr>
              <w:lastRenderedPageBreak/>
              <w:t>ручной обработке различными видами резцов.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заготовок «Дом»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клеевого соединения деталей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расположение в композиции.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четырьмя сквозными отверстиями</w:t>
            </w:r>
          </w:p>
          <w:p w:rsidR="00007431" w:rsidRDefault="00007431">
            <w:pPr>
              <w:rPr>
                <w:rFonts w:ascii="Times New Roman" w:eastAsia="Times New Roman" w:hAnsi="Times New Roman" w:cs="Times New Roman"/>
                <w:sz w:val="24"/>
                <w:szCs w:val="24"/>
              </w:rPr>
            </w:pP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ушком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технологии пришивания пуговиц с ушком.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 пришивание вешалки </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технологией изготовления и пришивания </w:t>
            </w:r>
            <w:r>
              <w:rPr>
                <w:rFonts w:ascii="Times New Roman" w:eastAsia="Times New Roman" w:hAnsi="Times New Roman" w:cs="Times New Roman"/>
                <w:sz w:val="24"/>
                <w:szCs w:val="24"/>
              </w:rPr>
              <w:lastRenderedPageBreak/>
              <w:t>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работы </w:t>
            </w:r>
            <w:r>
              <w:rPr>
                <w:rFonts w:ascii="Times New Roman" w:eastAsia="Times New Roman" w:hAnsi="Times New Roman" w:cs="Times New Roman"/>
                <w:sz w:val="24"/>
                <w:szCs w:val="24"/>
              </w:rPr>
              <w:lastRenderedPageBreak/>
              <w:t>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p>
        </w:tc>
      </w:tr>
    </w:tbl>
    <w:p w:rsidR="00007431" w:rsidRDefault="00007431">
      <w:pPr>
        <w:spacing w:after="0" w:line="276" w:lineRule="auto"/>
        <w:jc w:val="both"/>
        <w:rPr>
          <w:rFonts w:ascii="Times New Roman" w:eastAsia="Times New Roman" w:hAnsi="Times New Roman" w:cs="Times New Roman"/>
          <w:sz w:val="24"/>
          <w:szCs w:val="24"/>
        </w:rPr>
        <w:sectPr w:rsidR="00007431">
          <w:pgSz w:w="16838" w:h="11906" w:orient="landscape"/>
          <w:pgMar w:top="1134" w:right="1418" w:bottom="1701" w:left="1418" w:header="708" w:footer="708" w:gutter="0"/>
          <w:cols w:space="720"/>
        </w:sectPr>
      </w:pPr>
    </w:p>
    <w:p w:rsidR="00007431" w:rsidRDefault="00007431">
      <w:pPr>
        <w:spacing w:after="0" w:line="240" w:lineRule="auto"/>
        <w:jc w:val="both"/>
        <w:rPr>
          <w:rFonts w:ascii="Times New Roman" w:eastAsia="Times New Roman" w:hAnsi="Times New Roman" w:cs="Times New Roman"/>
          <w:sz w:val="24"/>
          <w:szCs w:val="24"/>
        </w:rPr>
      </w:pPr>
      <w:bookmarkStart w:id="16" w:name="_heading=h.2et92p0" w:colFirst="0" w:colLast="0"/>
      <w:bookmarkEnd w:id="16"/>
    </w:p>
    <w:p w:rsidR="00007431" w:rsidRDefault="00007431">
      <w:bookmarkStart w:id="17" w:name="_heading=h.3a5vsczfjgmk" w:colFirst="0" w:colLast="0"/>
      <w:bookmarkEnd w:id="17"/>
    </w:p>
    <w:sectPr w:rsidR="00007431" w:rsidSect="006441C8">
      <w:type w:val="continuous"/>
      <w:pgSz w:w="16838" w:h="11906" w:orient="landscape"/>
      <w:pgMar w:top="1418" w:right="1134" w:bottom="1418"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9C" w:rsidRDefault="00E6709C">
      <w:pPr>
        <w:spacing w:after="0" w:line="240" w:lineRule="auto"/>
      </w:pPr>
      <w:r>
        <w:separator/>
      </w:r>
    </w:p>
  </w:endnote>
  <w:endnote w:type="continuationSeparator" w:id="0">
    <w:p w:rsidR="00E6709C" w:rsidRDefault="00E6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31" w:rsidRDefault="00A7600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BB6375">
      <w:rPr>
        <w:color w:val="000000"/>
      </w:rPr>
      <w:instrText>PAGE</w:instrText>
    </w:r>
    <w:r>
      <w:rPr>
        <w:color w:val="000000"/>
      </w:rPr>
      <w:fldChar w:fldCharType="separate"/>
    </w:r>
    <w:r w:rsidR="00CC592E">
      <w:rPr>
        <w:noProof/>
        <w:color w:val="000000"/>
      </w:rPr>
      <w:t>2</w:t>
    </w:r>
    <w:r>
      <w:rPr>
        <w:color w:val="000000"/>
      </w:rPr>
      <w:fldChar w:fldCharType="end"/>
    </w:r>
  </w:p>
  <w:p w:rsidR="00007431" w:rsidRDefault="0000743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9C" w:rsidRDefault="00E6709C">
      <w:pPr>
        <w:spacing w:after="0" w:line="240" w:lineRule="auto"/>
      </w:pPr>
      <w:r>
        <w:separator/>
      </w:r>
    </w:p>
  </w:footnote>
  <w:footnote w:type="continuationSeparator" w:id="0">
    <w:p w:rsidR="00E6709C" w:rsidRDefault="00E6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8365D3"/>
    <w:multiLevelType w:val="hybridMultilevel"/>
    <w:tmpl w:val="4488A9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E7CC9"/>
    <w:multiLevelType w:val="multilevel"/>
    <w:tmpl w:val="36828E04"/>
    <w:lvl w:ilvl="0">
      <w:start w:val="4"/>
      <w:numFmt w:val="upperRoman"/>
      <w:lvlText w:val="%1."/>
      <w:lvlJc w:val="righ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630E8D"/>
    <w:multiLevelType w:val="hybridMultilevel"/>
    <w:tmpl w:val="CE7AA57A"/>
    <w:lvl w:ilvl="0" w:tplc="6DE8E2B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770217"/>
    <w:multiLevelType w:val="hybridMultilevel"/>
    <w:tmpl w:val="AC220B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0F013F"/>
    <w:multiLevelType w:val="hybridMultilevel"/>
    <w:tmpl w:val="11CE7538"/>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513B0B29"/>
    <w:multiLevelType w:val="multilevel"/>
    <w:tmpl w:val="3446C99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2A2595"/>
    <w:multiLevelType w:val="hybridMultilevel"/>
    <w:tmpl w:val="80E2E30E"/>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6E8B0BDD"/>
    <w:multiLevelType w:val="multilevel"/>
    <w:tmpl w:val="AFF82E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B4A0FFC"/>
    <w:multiLevelType w:val="hybridMultilevel"/>
    <w:tmpl w:val="A69081B4"/>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7B9C6A3F"/>
    <w:multiLevelType w:val="multilevel"/>
    <w:tmpl w:val="B8785CF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3"/>
  </w:num>
  <w:num w:numId="3">
    <w:abstractNumId w:val="9"/>
  </w:num>
  <w:num w:numId="4">
    <w:abstractNumId w:val="5"/>
  </w:num>
  <w:num w:numId="5">
    <w:abstractNumId w:val="0"/>
  </w:num>
  <w:num w:numId="6">
    <w:abstractNumId w:val="11"/>
  </w:num>
  <w:num w:numId="7">
    <w:abstractNumId w:val="7"/>
  </w:num>
  <w:num w:numId="8">
    <w:abstractNumId w:val="14"/>
  </w:num>
  <w:num w:numId="9">
    <w:abstractNumId w:val="1"/>
  </w:num>
  <w:num w:numId="10">
    <w:abstractNumId w:val="8"/>
  </w:num>
  <w:num w:numId="11">
    <w:abstractNumId w:val="12"/>
  </w:num>
  <w:num w:numId="12">
    <w:abstractNumId w:val="4"/>
  </w:num>
  <w:num w:numId="13">
    <w:abstractNumId w:val="10"/>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07431"/>
    <w:rsid w:val="00007431"/>
    <w:rsid w:val="0029417A"/>
    <w:rsid w:val="002D48E0"/>
    <w:rsid w:val="004C0F75"/>
    <w:rsid w:val="006441C8"/>
    <w:rsid w:val="00736819"/>
    <w:rsid w:val="007F6C71"/>
    <w:rsid w:val="00A7600A"/>
    <w:rsid w:val="00B71B70"/>
    <w:rsid w:val="00BB6375"/>
    <w:rsid w:val="00BC34F0"/>
    <w:rsid w:val="00BF17E8"/>
    <w:rsid w:val="00C63514"/>
    <w:rsid w:val="00CC0137"/>
    <w:rsid w:val="00CC592E"/>
    <w:rsid w:val="00D00026"/>
    <w:rsid w:val="00E6709C"/>
    <w:rsid w:val="00EC251D"/>
    <w:rsid w:val="00FA5452"/>
    <w:rsid w:val="00FC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58"/>
  </w:style>
  <w:style w:type="paragraph" w:styleId="1">
    <w:name w:val="heading 1"/>
    <w:basedOn w:val="a"/>
    <w:next w:val="a"/>
    <w:link w:val="10"/>
    <w:uiPriority w:val="9"/>
    <w:qFormat/>
    <w:rsid w:val="00C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A7600A"/>
    <w:pPr>
      <w:keepNext/>
      <w:keepLines/>
      <w:spacing w:before="280" w:after="80"/>
      <w:outlineLvl w:val="2"/>
    </w:pPr>
    <w:rPr>
      <w:b/>
      <w:sz w:val="28"/>
      <w:szCs w:val="28"/>
    </w:rPr>
  </w:style>
  <w:style w:type="paragraph" w:styleId="4">
    <w:name w:val="heading 4"/>
    <w:basedOn w:val="a"/>
    <w:next w:val="a"/>
    <w:uiPriority w:val="9"/>
    <w:semiHidden/>
    <w:unhideWhenUsed/>
    <w:qFormat/>
    <w:rsid w:val="00A7600A"/>
    <w:pPr>
      <w:keepNext/>
      <w:keepLines/>
      <w:spacing w:before="240" w:after="40"/>
      <w:outlineLvl w:val="3"/>
    </w:pPr>
    <w:rPr>
      <w:b/>
      <w:sz w:val="24"/>
      <w:szCs w:val="24"/>
    </w:rPr>
  </w:style>
  <w:style w:type="paragraph" w:styleId="5">
    <w:name w:val="heading 5"/>
    <w:basedOn w:val="a"/>
    <w:next w:val="a"/>
    <w:uiPriority w:val="9"/>
    <w:semiHidden/>
    <w:unhideWhenUsed/>
    <w:qFormat/>
    <w:rsid w:val="00A7600A"/>
    <w:pPr>
      <w:keepNext/>
      <w:keepLines/>
      <w:spacing w:before="220" w:after="40"/>
      <w:outlineLvl w:val="4"/>
    </w:pPr>
    <w:rPr>
      <w:b/>
    </w:rPr>
  </w:style>
  <w:style w:type="paragraph" w:styleId="6">
    <w:name w:val="heading 6"/>
    <w:basedOn w:val="a"/>
    <w:next w:val="a"/>
    <w:uiPriority w:val="9"/>
    <w:semiHidden/>
    <w:unhideWhenUsed/>
    <w:qFormat/>
    <w:rsid w:val="00A760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600A"/>
    <w:tblPr>
      <w:tblCellMar>
        <w:top w:w="0" w:type="dxa"/>
        <w:left w:w="0" w:type="dxa"/>
        <w:bottom w:w="0" w:type="dxa"/>
        <w:right w:w="0" w:type="dxa"/>
      </w:tblCellMar>
    </w:tblPr>
  </w:style>
  <w:style w:type="paragraph" w:styleId="a3">
    <w:name w:val="Title"/>
    <w:basedOn w:val="a"/>
    <w:next w:val="a"/>
    <w:uiPriority w:val="10"/>
    <w:qFormat/>
    <w:rsid w:val="00A7600A"/>
    <w:pPr>
      <w:keepNext/>
      <w:keepLines/>
      <w:spacing w:before="480" w:after="120"/>
    </w:pPr>
    <w:rPr>
      <w:b/>
      <w:sz w:val="72"/>
      <w:szCs w:val="72"/>
    </w:rPr>
  </w:style>
  <w:style w:type="table" w:styleId="a4">
    <w:name w:val="Table Grid"/>
    <w:basedOn w:val="a1"/>
    <w:uiPriority w:val="39"/>
    <w:rsid w:val="0083625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36258"/>
    <w:pPr>
      <w:ind w:left="720"/>
      <w:contextualSpacing/>
    </w:pPr>
    <w:rPr>
      <w:kern w:val="2"/>
    </w:rPr>
  </w:style>
  <w:style w:type="table" w:customStyle="1" w:styleId="11">
    <w:name w:val="Сетка таблицы1"/>
    <w:basedOn w:val="a1"/>
    <w:next w:val="a4"/>
    <w:uiPriority w:val="39"/>
    <w:rsid w:val="00C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A5867"/>
    <w:rPr>
      <w:color w:val="0563C1" w:themeColor="hyperlink"/>
      <w:u w:val="single"/>
    </w:rPr>
  </w:style>
  <w:style w:type="character" w:customStyle="1" w:styleId="12">
    <w:name w:val="Неразрешенное упоминание1"/>
    <w:basedOn w:val="a0"/>
    <w:uiPriority w:val="99"/>
    <w:semiHidden/>
    <w:unhideWhenUsed/>
    <w:rsid w:val="005A5867"/>
    <w:rPr>
      <w:color w:val="605E5C"/>
      <w:shd w:val="clear" w:color="auto" w:fill="E1DFDD"/>
    </w:rPr>
  </w:style>
  <w:style w:type="paragraph" w:styleId="a7">
    <w:name w:val="No Spacing"/>
    <w:link w:val="a8"/>
    <w:qFormat/>
    <w:rsid w:val="004D3655"/>
    <w:pPr>
      <w:spacing w:after="0" w:line="240" w:lineRule="auto"/>
    </w:pPr>
    <w:rPr>
      <w:rFonts w:cs="Times New Roman"/>
    </w:rPr>
  </w:style>
  <w:style w:type="character" w:customStyle="1" w:styleId="a8">
    <w:name w:val="Без интервала Знак"/>
    <w:link w:val="a7"/>
    <w:locked/>
    <w:rsid w:val="004D3655"/>
    <w:rPr>
      <w:rFonts w:ascii="Calibri" w:eastAsia="Calibri" w:hAnsi="Calibri" w:cs="Times New Roman"/>
    </w:rPr>
  </w:style>
  <w:style w:type="paragraph" w:styleId="a9">
    <w:name w:val="header"/>
    <w:basedOn w:val="a"/>
    <w:link w:val="aa"/>
    <w:uiPriority w:val="99"/>
    <w:unhideWhenUsed/>
    <w:rsid w:val="00C875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572"/>
  </w:style>
  <w:style w:type="paragraph" w:styleId="ab">
    <w:name w:val="footer"/>
    <w:basedOn w:val="a"/>
    <w:link w:val="ac"/>
    <w:uiPriority w:val="99"/>
    <w:unhideWhenUsed/>
    <w:rsid w:val="00C875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572"/>
  </w:style>
  <w:style w:type="character" w:customStyle="1" w:styleId="10">
    <w:name w:val="Заголовок 1 Знак"/>
    <w:basedOn w:val="a0"/>
    <w:link w:val="1"/>
    <w:uiPriority w:val="9"/>
    <w:rsid w:val="00C8757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87572"/>
    <w:pPr>
      <w:outlineLvl w:val="9"/>
    </w:pPr>
  </w:style>
  <w:style w:type="paragraph" w:styleId="13">
    <w:name w:val="toc 1"/>
    <w:basedOn w:val="a"/>
    <w:next w:val="a"/>
    <w:autoRedefine/>
    <w:uiPriority w:val="39"/>
    <w:unhideWhenUsed/>
    <w:rsid w:val="00364CFF"/>
    <w:pPr>
      <w:tabs>
        <w:tab w:val="left" w:pos="426"/>
        <w:tab w:val="right" w:leader="dot" w:pos="9060"/>
      </w:tabs>
      <w:spacing w:after="100" w:line="276" w:lineRule="auto"/>
      <w:jc w:val="both"/>
    </w:pPr>
  </w:style>
  <w:style w:type="paragraph" w:styleId="21">
    <w:name w:val="toc 2"/>
    <w:basedOn w:val="a"/>
    <w:next w:val="a"/>
    <w:autoRedefine/>
    <w:uiPriority w:val="39"/>
    <w:unhideWhenUsed/>
    <w:rsid w:val="00C87572"/>
    <w:pPr>
      <w:spacing w:after="100"/>
      <w:ind w:left="220"/>
    </w:pPr>
    <w:rPr>
      <w:rFonts w:eastAsiaTheme="minorEastAsia"/>
      <w:kern w:val="2"/>
    </w:rPr>
  </w:style>
  <w:style w:type="paragraph" w:styleId="30">
    <w:name w:val="toc 3"/>
    <w:basedOn w:val="a"/>
    <w:next w:val="a"/>
    <w:autoRedefine/>
    <w:uiPriority w:val="39"/>
    <w:unhideWhenUsed/>
    <w:rsid w:val="00C87572"/>
    <w:pPr>
      <w:spacing w:after="100"/>
      <w:ind w:left="440"/>
    </w:pPr>
    <w:rPr>
      <w:rFonts w:eastAsiaTheme="minorEastAsia"/>
      <w:kern w:val="2"/>
    </w:rPr>
  </w:style>
  <w:style w:type="paragraph" w:styleId="40">
    <w:name w:val="toc 4"/>
    <w:basedOn w:val="a"/>
    <w:next w:val="a"/>
    <w:autoRedefine/>
    <w:uiPriority w:val="39"/>
    <w:unhideWhenUsed/>
    <w:rsid w:val="00C87572"/>
    <w:pPr>
      <w:spacing w:after="100"/>
      <w:ind w:left="660"/>
    </w:pPr>
    <w:rPr>
      <w:rFonts w:eastAsiaTheme="minorEastAsia"/>
      <w:kern w:val="2"/>
    </w:rPr>
  </w:style>
  <w:style w:type="paragraph" w:styleId="50">
    <w:name w:val="toc 5"/>
    <w:basedOn w:val="a"/>
    <w:next w:val="a"/>
    <w:autoRedefine/>
    <w:uiPriority w:val="39"/>
    <w:unhideWhenUsed/>
    <w:rsid w:val="00C87572"/>
    <w:pPr>
      <w:spacing w:after="100"/>
      <w:ind w:left="880"/>
    </w:pPr>
    <w:rPr>
      <w:rFonts w:eastAsiaTheme="minorEastAsia"/>
      <w:kern w:val="2"/>
    </w:rPr>
  </w:style>
  <w:style w:type="paragraph" w:styleId="60">
    <w:name w:val="toc 6"/>
    <w:basedOn w:val="a"/>
    <w:next w:val="a"/>
    <w:autoRedefine/>
    <w:uiPriority w:val="39"/>
    <w:unhideWhenUsed/>
    <w:rsid w:val="00C87572"/>
    <w:pPr>
      <w:spacing w:after="100"/>
      <w:ind w:left="1100"/>
    </w:pPr>
    <w:rPr>
      <w:rFonts w:eastAsiaTheme="minorEastAsia"/>
      <w:kern w:val="2"/>
    </w:rPr>
  </w:style>
  <w:style w:type="paragraph" w:styleId="7">
    <w:name w:val="toc 7"/>
    <w:basedOn w:val="a"/>
    <w:next w:val="a"/>
    <w:autoRedefine/>
    <w:uiPriority w:val="39"/>
    <w:unhideWhenUsed/>
    <w:rsid w:val="00C87572"/>
    <w:pPr>
      <w:spacing w:after="100"/>
      <w:ind w:left="1320"/>
    </w:pPr>
    <w:rPr>
      <w:rFonts w:eastAsiaTheme="minorEastAsia"/>
      <w:kern w:val="2"/>
    </w:rPr>
  </w:style>
  <w:style w:type="paragraph" w:styleId="8">
    <w:name w:val="toc 8"/>
    <w:basedOn w:val="a"/>
    <w:next w:val="a"/>
    <w:autoRedefine/>
    <w:uiPriority w:val="39"/>
    <w:unhideWhenUsed/>
    <w:rsid w:val="00C87572"/>
    <w:pPr>
      <w:spacing w:after="100"/>
      <w:ind w:left="1540"/>
    </w:pPr>
    <w:rPr>
      <w:rFonts w:eastAsiaTheme="minorEastAsia"/>
      <w:kern w:val="2"/>
    </w:rPr>
  </w:style>
  <w:style w:type="paragraph" w:styleId="9">
    <w:name w:val="toc 9"/>
    <w:basedOn w:val="a"/>
    <w:next w:val="a"/>
    <w:autoRedefine/>
    <w:uiPriority w:val="39"/>
    <w:unhideWhenUsed/>
    <w:rsid w:val="00C87572"/>
    <w:pPr>
      <w:spacing w:after="100"/>
      <w:ind w:left="1760"/>
    </w:pPr>
    <w:rPr>
      <w:rFonts w:eastAsiaTheme="minorEastAsia"/>
      <w:kern w:val="2"/>
    </w:rPr>
  </w:style>
  <w:style w:type="character" w:customStyle="1" w:styleId="22">
    <w:name w:val="Неразрешенное упоминание2"/>
    <w:basedOn w:val="a0"/>
    <w:uiPriority w:val="99"/>
    <w:semiHidden/>
    <w:unhideWhenUsed/>
    <w:rsid w:val="00C87572"/>
    <w:rPr>
      <w:color w:val="605E5C"/>
      <w:shd w:val="clear" w:color="auto" w:fill="E1DFDD"/>
    </w:rPr>
  </w:style>
  <w:style w:type="character" w:customStyle="1" w:styleId="20">
    <w:name w:val="Заголовок 2 Знак"/>
    <w:basedOn w:val="a0"/>
    <w:link w:val="2"/>
    <w:uiPriority w:val="9"/>
    <w:rsid w:val="00B74222"/>
    <w:rPr>
      <w:rFonts w:asciiTheme="majorHAnsi" w:eastAsiaTheme="majorEastAsia" w:hAnsiTheme="majorHAnsi" w:cstheme="majorBidi"/>
      <w:color w:val="2F5496" w:themeColor="accent1" w:themeShade="BF"/>
      <w:sz w:val="26"/>
      <w:szCs w:val="26"/>
    </w:rPr>
  </w:style>
  <w:style w:type="paragraph" w:styleId="ae">
    <w:name w:val="Subtitle"/>
    <w:basedOn w:val="a"/>
    <w:next w:val="a"/>
    <w:uiPriority w:val="11"/>
    <w:qFormat/>
    <w:rsid w:val="00A7600A"/>
    <w:pPr>
      <w:keepNext/>
      <w:keepLines/>
      <w:spacing w:before="360" w:after="80"/>
    </w:pPr>
    <w:rPr>
      <w:rFonts w:ascii="Georgia" w:eastAsia="Georgia" w:hAnsi="Georgia" w:cs="Georgia"/>
      <w:i/>
      <w:color w:val="666666"/>
      <w:sz w:val="48"/>
      <w:szCs w:val="48"/>
    </w:rPr>
  </w:style>
  <w:style w:type="table" w:customStyle="1" w:styleId="af">
    <w:basedOn w:val="TableNormal"/>
    <w:rsid w:val="00A7600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A7600A"/>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A7600A"/>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A7600A"/>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nhideWhenUsed/>
    <w:qFormat/>
    <w:rsid w:val="006441C8"/>
    <w:pPr>
      <w:spacing w:after="120" w:line="240" w:lineRule="auto"/>
    </w:pPr>
    <w:rPr>
      <w:rFonts w:cs="Times New Roman"/>
      <w:sz w:val="20"/>
      <w:szCs w:val="20"/>
    </w:rPr>
  </w:style>
  <w:style w:type="character" w:customStyle="1" w:styleId="af4">
    <w:name w:val="Основной текст Знак"/>
    <w:basedOn w:val="a0"/>
    <w:link w:val="af3"/>
    <w:rsid w:val="006441C8"/>
    <w:rPr>
      <w:rFonts w:cs="Times New Roman"/>
      <w:sz w:val="20"/>
      <w:szCs w:val="20"/>
    </w:rPr>
  </w:style>
  <w:style w:type="paragraph" w:styleId="HTML">
    <w:name w:val="HTML Preformatted"/>
    <w:basedOn w:val="a"/>
    <w:link w:val="HTML0"/>
    <w:uiPriority w:val="99"/>
    <w:unhideWhenUsed/>
    <w:rsid w:val="006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41C8"/>
    <w:rPr>
      <w:rFonts w:ascii="Courier New" w:eastAsia="Times New Roman" w:hAnsi="Courier New" w:cs="Courier New"/>
      <w:sz w:val="20"/>
      <w:szCs w:val="20"/>
    </w:rPr>
  </w:style>
  <w:style w:type="paragraph" w:styleId="af5">
    <w:name w:val="Balloon Text"/>
    <w:basedOn w:val="a"/>
    <w:link w:val="af6"/>
    <w:uiPriority w:val="99"/>
    <w:semiHidden/>
    <w:unhideWhenUsed/>
    <w:rsid w:val="00FA545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A5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58"/>
  </w:style>
  <w:style w:type="paragraph" w:styleId="1">
    <w:name w:val="heading 1"/>
    <w:basedOn w:val="a"/>
    <w:next w:val="a"/>
    <w:link w:val="10"/>
    <w:uiPriority w:val="9"/>
    <w:qFormat/>
    <w:rsid w:val="00C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3625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36258"/>
    <w:pPr>
      <w:ind w:left="720"/>
      <w:contextualSpacing/>
    </w:pPr>
    <w:rPr>
      <w:kern w:val="2"/>
    </w:rPr>
  </w:style>
  <w:style w:type="table" w:customStyle="1" w:styleId="11">
    <w:name w:val="Сетка таблицы1"/>
    <w:basedOn w:val="a1"/>
    <w:next w:val="a4"/>
    <w:uiPriority w:val="39"/>
    <w:rsid w:val="00C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A5867"/>
    <w:rPr>
      <w:color w:val="0563C1" w:themeColor="hyperlink"/>
      <w:u w:val="single"/>
    </w:rPr>
  </w:style>
  <w:style w:type="character" w:customStyle="1" w:styleId="12">
    <w:name w:val="Неразрешенное упоминание1"/>
    <w:basedOn w:val="a0"/>
    <w:uiPriority w:val="99"/>
    <w:semiHidden/>
    <w:unhideWhenUsed/>
    <w:rsid w:val="005A5867"/>
    <w:rPr>
      <w:color w:val="605E5C"/>
      <w:shd w:val="clear" w:color="auto" w:fill="E1DFDD"/>
    </w:rPr>
  </w:style>
  <w:style w:type="paragraph" w:styleId="a7">
    <w:name w:val="No Spacing"/>
    <w:link w:val="a8"/>
    <w:qFormat/>
    <w:rsid w:val="004D3655"/>
    <w:pPr>
      <w:spacing w:after="0" w:line="240" w:lineRule="auto"/>
    </w:pPr>
    <w:rPr>
      <w:rFonts w:cs="Times New Roman"/>
    </w:rPr>
  </w:style>
  <w:style w:type="character" w:customStyle="1" w:styleId="a8">
    <w:name w:val="Без интервала Знак"/>
    <w:link w:val="a7"/>
    <w:locked/>
    <w:rsid w:val="004D3655"/>
    <w:rPr>
      <w:rFonts w:ascii="Calibri" w:eastAsia="Calibri" w:hAnsi="Calibri" w:cs="Times New Roman"/>
    </w:rPr>
  </w:style>
  <w:style w:type="paragraph" w:styleId="a9">
    <w:name w:val="header"/>
    <w:basedOn w:val="a"/>
    <w:link w:val="aa"/>
    <w:uiPriority w:val="99"/>
    <w:unhideWhenUsed/>
    <w:rsid w:val="00C875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572"/>
  </w:style>
  <w:style w:type="paragraph" w:styleId="ab">
    <w:name w:val="footer"/>
    <w:basedOn w:val="a"/>
    <w:link w:val="ac"/>
    <w:uiPriority w:val="99"/>
    <w:unhideWhenUsed/>
    <w:rsid w:val="00C875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572"/>
  </w:style>
  <w:style w:type="character" w:customStyle="1" w:styleId="10">
    <w:name w:val="Заголовок 1 Знак"/>
    <w:basedOn w:val="a0"/>
    <w:link w:val="1"/>
    <w:uiPriority w:val="9"/>
    <w:rsid w:val="00C8757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87572"/>
    <w:pPr>
      <w:outlineLvl w:val="9"/>
    </w:pPr>
  </w:style>
  <w:style w:type="paragraph" w:styleId="13">
    <w:name w:val="toc 1"/>
    <w:basedOn w:val="a"/>
    <w:next w:val="a"/>
    <w:autoRedefine/>
    <w:uiPriority w:val="39"/>
    <w:unhideWhenUsed/>
    <w:rsid w:val="00364CFF"/>
    <w:pPr>
      <w:tabs>
        <w:tab w:val="left" w:pos="426"/>
        <w:tab w:val="right" w:leader="dot" w:pos="9060"/>
      </w:tabs>
      <w:spacing w:after="100" w:line="276" w:lineRule="auto"/>
      <w:jc w:val="both"/>
    </w:pPr>
  </w:style>
  <w:style w:type="paragraph" w:styleId="21">
    <w:name w:val="toc 2"/>
    <w:basedOn w:val="a"/>
    <w:next w:val="a"/>
    <w:autoRedefine/>
    <w:uiPriority w:val="39"/>
    <w:unhideWhenUsed/>
    <w:rsid w:val="00C87572"/>
    <w:pPr>
      <w:spacing w:after="100"/>
      <w:ind w:left="220"/>
    </w:pPr>
    <w:rPr>
      <w:rFonts w:eastAsiaTheme="minorEastAsia"/>
      <w:kern w:val="2"/>
    </w:rPr>
  </w:style>
  <w:style w:type="paragraph" w:styleId="30">
    <w:name w:val="toc 3"/>
    <w:basedOn w:val="a"/>
    <w:next w:val="a"/>
    <w:autoRedefine/>
    <w:uiPriority w:val="39"/>
    <w:unhideWhenUsed/>
    <w:rsid w:val="00C87572"/>
    <w:pPr>
      <w:spacing w:after="100"/>
      <w:ind w:left="440"/>
    </w:pPr>
    <w:rPr>
      <w:rFonts w:eastAsiaTheme="minorEastAsia"/>
      <w:kern w:val="2"/>
    </w:rPr>
  </w:style>
  <w:style w:type="paragraph" w:styleId="40">
    <w:name w:val="toc 4"/>
    <w:basedOn w:val="a"/>
    <w:next w:val="a"/>
    <w:autoRedefine/>
    <w:uiPriority w:val="39"/>
    <w:unhideWhenUsed/>
    <w:rsid w:val="00C87572"/>
    <w:pPr>
      <w:spacing w:after="100"/>
      <w:ind w:left="660"/>
    </w:pPr>
    <w:rPr>
      <w:rFonts w:eastAsiaTheme="minorEastAsia"/>
      <w:kern w:val="2"/>
    </w:rPr>
  </w:style>
  <w:style w:type="paragraph" w:styleId="50">
    <w:name w:val="toc 5"/>
    <w:basedOn w:val="a"/>
    <w:next w:val="a"/>
    <w:autoRedefine/>
    <w:uiPriority w:val="39"/>
    <w:unhideWhenUsed/>
    <w:rsid w:val="00C87572"/>
    <w:pPr>
      <w:spacing w:after="100"/>
      <w:ind w:left="880"/>
    </w:pPr>
    <w:rPr>
      <w:rFonts w:eastAsiaTheme="minorEastAsia"/>
      <w:kern w:val="2"/>
    </w:rPr>
  </w:style>
  <w:style w:type="paragraph" w:styleId="60">
    <w:name w:val="toc 6"/>
    <w:basedOn w:val="a"/>
    <w:next w:val="a"/>
    <w:autoRedefine/>
    <w:uiPriority w:val="39"/>
    <w:unhideWhenUsed/>
    <w:rsid w:val="00C87572"/>
    <w:pPr>
      <w:spacing w:after="100"/>
      <w:ind w:left="1100"/>
    </w:pPr>
    <w:rPr>
      <w:rFonts w:eastAsiaTheme="minorEastAsia"/>
      <w:kern w:val="2"/>
    </w:rPr>
  </w:style>
  <w:style w:type="paragraph" w:styleId="7">
    <w:name w:val="toc 7"/>
    <w:basedOn w:val="a"/>
    <w:next w:val="a"/>
    <w:autoRedefine/>
    <w:uiPriority w:val="39"/>
    <w:unhideWhenUsed/>
    <w:rsid w:val="00C87572"/>
    <w:pPr>
      <w:spacing w:after="100"/>
      <w:ind w:left="1320"/>
    </w:pPr>
    <w:rPr>
      <w:rFonts w:eastAsiaTheme="minorEastAsia"/>
      <w:kern w:val="2"/>
    </w:rPr>
  </w:style>
  <w:style w:type="paragraph" w:styleId="8">
    <w:name w:val="toc 8"/>
    <w:basedOn w:val="a"/>
    <w:next w:val="a"/>
    <w:autoRedefine/>
    <w:uiPriority w:val="39"/>
    <w:unhideWhenUsed/>
    <w:rsid w:val="00C87572"/>
    <w:pPr>
      <w:spacing w:after="100"/>
      <w:ind w:left="1540"/>
    </w:pPr>
    <w:rPr>
      <w:rFonts w:eastAsiaTheme="minorEastAsia"/>
      <w:kern w:val="2"/>
    </w:rPr>
  </w:style>
  <w:style w:type="paragraph" w:styleId="9">
    <w:name w:val="toc 9"/>
    <w:basedOn w:val="a"/>
    <w:next w:val="a"/>
    <w:autoRedefine/>
    <w:uiPriority w:val="39"/>
    <w:unhideWhenUsed/>
    <w:rsid w:val="00C87572"/>
    <w:pPr>
      <w:spacing w:after="100"/>
      <w:ind w:left="1760"/>
    </w:pPr>
    <w:rPr>
      <w:rFonts w:eastAsiaTheme="minorEastAsia"/>
      <w:kern w:val="2"/>
    </w:rPr>
  </w:style>
  <w:style w:type="character" w:customStyle="1" w:styleId="22">
    <w:name w:val="Неразрешенное упоминание2"/>
    <w:basedOn w:val="a0"/>
    <w:uiPriority w:val="99"/>
    <w:semiHidden/>
    <w:unhideWhenUsed/>
    <w:rsid w:val="00C87572"/>
    <w:rPr>
      <w:color w:val="605E5C"/>
      <w:shd w:val="clear" w:color="auto" w:fill="E1DFDD"/>
    </w:rPr>
  </w:style>
  <w:style w:type="character" w:customStyle="1" w:styleId="20">
    <w:name w:val="Заголовок 2 Знак"/>
    <w:basedOn w:val="a0"/>
    <w:link w:val="2"/>
    <w:uiPriority w:val="9"/>
    <w:rsid w:val="00B74222"/>
    <w:rPr>
      <w:rFonts w:asciiTheme="majorHAnsi" w:eastAsiaTheme="majorEastAsia" w:hAnsiTheme="majorHAnsi" w:cstheme="majorBidi"/>
      <w:color w:val="2F5496" w:themeColor="accent1" w:themeShade="BF"/>
      <w:sz w:val="26"/>
      <w:szCs w:val="26"/>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nhideWhenUsed/>
    <w:qFormat/>
    <w:rsid w:val="006441C8"/>
    <w:pPr>
      <w:spacing w:after="120" w:line="240" w:lineRule="auto"/>
    </w:pPr>
    <w:rPr>
      <w:rFonts w:cs="Times New Roman"/>
      <w:sz w:val="20"/>
      <w:szCs w:val="20"/>
    </w:rPr>
  </w:style>
  <w:style w:type="character" w:customStyle="1" w:styleId="af4">
    <w:name w:val="Основной текст Знак"/>
    <w:basedOn w:val="a0"/>
    <w:link w:val="af3"/>
    <w:rsid w:val="006441C8"/>
    <w:rPr>
      <w:rFonts w:cs="Times New Roman"/>
      <w:sz w:val="20"/>
      <w:szCs w:val="20"/>
    </w:rPr>
  </w:style>
  <w:style w:type="paragraph" w:styleId="HTML">
    <w:name w:val="HTML Preformatted"/>
    <w:basedOn w:val="a"/>
    <w:link w:val="HTML0"/>
    <w:uiPriority w:val="99"/>
    <w:unhideWhenUsed/>
    <w:rsid w:val="006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41C8"/>
    <w:rPr>
      <w:rFonts w:ascii="Courier New" w:eastAsia="Times New Roman" w:hAnsi="Courier New" w:cs="Courier New"/>
      <w:sz w:val="20"/>
      <w:szCs w:val="20"/>
    </w:rPr>
  </w:style>
  <w:style w:type="paragraph" w:styleId="af5">
    <w:name w:val="Balloon Text"/>
    <w:basedOn w:val="a"/>
    <w:link w:val="af6"/>
    <w:uiPriority w:val="99"/>
    <w:semiHidden/>
    <w:unhideWhenUsed/>
    <w:rsid w:val="00FA545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A5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6117">
      <w:bodyDiv w:val="1"/>
      <w:marLeft w:val="0"/>
      <w:marRight w:val="0"/>
      <w:marTop w:val="0"/>
      <w:marBottom w:val="0"/>
      <w:divBdr>
        <w:top w:val="none" w:sz="0" w:space="0" w:color="auto"/>
        <w:left w:val="none" w:sz="0" w:space="0" w:color="auto"/>
        <w:bottom w:val="none" w:sz="0" w:space="0" w:color="auto"/>
        <w:right w:val="none" w:sz="0" w:space="0" w:color="auto"/>
      </w:divBdr>
    </w:div>
    <w:div w:id="57351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qWMdxwITwMt6YYG4UA01wK81Q==">CgMxLjAyCGguZ2pkZ3hzMgloLjMwajB6bGwyCWguMWZvYjl0ZTIJaC4zem55c2g3MgloLjJldDkycDAyDmguM2E1dnNjemZqZ21rMg5oLnMyYWQ4b3h0MzZ5djIOaC5zMmFkOG94dDM2eXYyDmguczJhZDhveHQzNnl2Mg5oLnJmNG1tcWQ2cXBvMjIIaC50eWpjd3QyCWguM2R5NnZrbTIOaC5kdDJid2VyZ2FiaGUyDmguODk3MWhzZmtnbDR1Mg5oLmR0MmJ3ZXJnYWJoZTIOaC5kdDJid2VyZ2FiaGUyDmguZHQyYndlcmdhYmhlMg5oLmR0MmJ3ZXJnYWJoZTIOaC53OHNncWVkcmVmdnEyDmguZHQyYndlcmdhYmhlMgloLjF0M2g1c2Y4AHIhMTkzMW1BajcwRVZxX08zeFBuZzNnX1BTaWVSRmFWTU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468DC9-39AB-4001-B1DC-808FDECC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6992</Words>
  <Characters>39859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DEXP</cp:lastModifiedBy>
  <cp:revision>13</cp:revision>
  <dcterms:created xsi:type="dcterms:W3CDTF">2023-05-22T11:22:00Z</dcterms:created>
  <dcterms:modified xsi:type="dcterms:W3CDTF">2023-10-17T11:18:00Z</dcterms:modified>
</cp:coreProperties>
</file>