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AE" w:rsidRDefault="008330AE" w:rsidP="00F7649D">
      <w:pPr>
        <w:spacing w:after="240"/>
        <w:jc w:val="center"/>
        <w:rPr>
          <w:rFonts w:ascii="Times New Roman" w:eastAsia="Times New Roman" w:hAnsi="Times New Roman" w:cs="Times New Roman"/>
          <w:b/>
          <w:color w:val="000000"/>
          <w:sz w:val="28"/>
          <w:szCs w:val="28"/>
        </w:rPr>
      </w:pPr>
      <w:bookmarkStart w:id="0" w:name="_Toc144123929"/>
      <w:r>
        <w:rPr>
          <w:rFonts w:ascii="Times New Roman" w:eastAsia="Times New Roman" w:hAnsi="Times New Roman" w:cs="Times New Roman"/>
          <w:b/>
          <w:noProof/>
          <w:color w:val="000000"/>
          <w:sz w:val="28"/>
          <w:szCs w:val="28"/>
        </w:rPr>
        <w:drawing>
          <wp:inline distT="0" distB="0" distL="0" distR="0">
            <wp:extent cx="5759450" cy="814426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59450" cy="8144261"/>
                    </a:xfrm>
                    <a:prstGeom prst="rect">
                      <a:avLst/>
                    </a:prstGeom>
                    <a:noFill/>
                    <a:ln w="9525">
                      <a:noFill/>
                      <a:miter lim="800000"/>
                      <a:headEnd/>
                      <a:tailEnd/>
                    </a:ln>
                  </pic:spPr>
                </pic:pic>
              </a:graphicData>
            </a:graphic>
          </wp:inline>
        </w:drawing>
      </w:r>
    </w:p>
    <w:p w:rsidR="008330AE" w:rsidRDefault="008330AE" w:rsidP="00F7649D">
      <w:pPr>
        <w:spacing w:after="240"/>
        <w:jc w:val="center"/>
        <w:rPr>
          <w:rFonts w:ascii="Times New Roman" w:eastAsia="Times New Roman" w:hAnsi="Times New Roman" w:cs="Times New Roman"/>
          <w:b/>
          <w:color w:val="000000"/>
          <w:sz w:val="28"/>
          <w:szCs w:val="28"/>
        </w:rPr>
      </w:pPr>
    </w:p>
    <w:p w:rsidR="00DB08D6" w:rsidRDefault="000C7EB3" w:rsidP="00F7649D">
      <w:pPr>
        <w:pStyle w:val="1"/>
        <w:numPr>
          <w:ilvl w:val="0"/>
          <w:numId w:val="7"/>
        </w:numPr>
        <w:spacing w:after="2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ПОЯСНИТЕЛЬНАЯ ЗАПИСКА</w:t>
      </w:r>
      <w:bookmarkEnd w:id="0"/>
    </w:p>
    <w:p w:rsidR="00DB08D6" w:rsidRDefault="000C7EB3">
      <w:pPr>
        <w:spacing w:after="0" w:line="360" w:lineRule="auto"/>
        <w:ind w:firstLine="709"/>
        <w:jc w:val="both"/>
        <w:rPr>
          <w:rFonts w:ascii="Times New Roman" w:eastAsia="Times New Roman" w:hAnsi="Times New Roman" w:cs="Times New Roman"/>
          <w:color w:val="000000"/>
          <w:sz w:val="28"/>
          <w:szCs w:val="28"/>
          <w:highlight w:val="white"/>
        </w:rPr>
      </w:pPr>
      <w:bookmarkStart w:id="1" w:name="_heading=h.30j0zll" w:colFirst="0" w:colLast="0"/>
      <w:bookmarkEnd w:id="1"/>
      <w:proofErr w:type="gramStart"/>
      <w:r>
        <w:rPr>
          <w:rFonts w:ascii="Times New Roman" w:eastAsia="Times New Roman" w:hAnsi="Times New Roman" w:cs="Times New Roman"/>
          <w:sz w:val="28"/>
          <w:szCs w:val="28"/>
        </w:rPr>
        <w:t xml:space="preserve">Рабочая программа по учебному предмету «Ручной труд» составлена на основе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утвержденной приказом Министерства просвещения России от 24.11.2022г. № 1026 </w:t>
      </w:r>
      <w:r>
        <w:rPr>
          <w:rFonts w:ascii="Times New Roman" w:eastAsia="Times New Roman" w:hAnsi="Times New Roman" w:cs="Times New Roman"/>
          <w:color w:val="000000"/>
          <w:sz w:val="28"/>
          <w:szCs w:val="28"/>
          <w:highlight w:val="white"/>
        </w:rPr>
        <w:t>и адресована обучающимся с легкой умственной отсталостью (интеллектуальными нарушениями) с учетом реализации особых образовательных потребностей.</w:t>
      </w:r>
      <w:proofErr w:type="gramEnd"/>
    </w:p>
    <w:p w:rsidR="001D7224" w:rsidRPr="001D7224" w:rsidRDefault="001D7224" w:rsidP="001D7224">
      <w:pPr>
        <w:spacing w:after="0" w:line="360" w:lineRule="auto"/>
        <w:ind w:firstLine="709"/>
        <w:jc w:val="both"/>
        <w:rPr>
          <w:rFonts w:ascii="Times New Roman" w:eastAsia="Times New Roman" w:hAnsi="Times New Roman" w:cs="Times New Roman"/>
          <w:sz w:val="28"/>
          <w:szCs w:val="28"/>
        </w:rPr>
      </w:pPr>
      <w:proofErr w:type="gramStart"/>
      <w:r w:rsidRPr="001D7224">
        <w:rPr>
          <w:rFonts w:ascii="Times New Roman" w:eastAsia="Times New Roman" w:hAnsi="Times New Roman" w:cs="Times New Roman"/>
          <w:sz w:val="28"/>
          <w:szCs w:val="28"/>
        </w:rPr>
        <w:t>Федеральный закон от 29 декабря 2012 г. №273-Ф3 «Об образовании в Российской Федерации (в ред. Федеральных законов от 17. 02. 2-21 № 10-Ф3, от 24. 03. 2021 №51-Ф3, от 05. 04. 2021 №85-Ф3, от 20. 04. 2021 №95-Ф3, от 30. 04. 2021 № 114-Ф3, от 11. 06. 2021 №170=Ф3, от02. 07. 2021 №310-Ф3, от 02. 07. 2021 №351-Ф3;</w:t>
      </w:r>
      <w:proofErr w:type="gramEnd"/>
    </w:p>
    <w:p w:rsidR="001D7224" w:rsidRDefault="001D7224" w:rsidP="001D7224">
      <w:pPr>
        <w:spacing w:after="0" w:line="360" w:lineRule="auto"/>
        <w:ind w:firstLine="709"/>
        <w:jc w:val="both"/>
        <w:rPr>
          <w:rFonts w:ascii="Times New Roman" w:eastAsia="Times New Roman" w:hAnsi="Times New Roman" w:cs="Times New Roman"/>
          <w:sz w:val="28"/>
          <w:szCs w:val="28"/>
        </w:rPr>
      </w:pPr>
      <w:r w:rsidRPr="001D7224">
        <w:rPr>
          <w:rFonts w:ascii="Times New Roman" w:eastAsia="Times New Roman" w:hAnsi="Times New Roman" w:cs="Times New Roman"/>
          <w:sz w:val="28"/>
          <w:szCs w:val="28"/>
        </w:rPr>
        <w:tab/>
        <w:t xml:space="preserve">Приказ Министерства образования и науки Российской Федерации от 19. 12. 2014 №1599 «Об утверждении федерального государственного образовательного стандарта образования </w:t>
      </w:r>
      <w:proofErr w:type="gramStart"/>
      <w:r w:rsidRPr="001D7224">
        <w:rPr>
          <w:rFonts w:ascii="Times New Roman" w:eastAsia="Times New Roman" w:hAnsi="Times New Roman" w:cs="Times New Roman"/>
          <w:sz w:val="28"/>
          <w:szCs w:val="28"/>
        </w:rPr>
        <w:t>обучающихся</w:t>
      </w:r>
      <w:proofErr w:type="gramEnd"/>
      <w:r w:rsidRPr="001D7224">
        <w:rPr>
          <w:rFonts w:ascii="Times New Roman" w:eastAsia="Times New Roman" w:hAnsi="Times New Roman" w:cs="Times New Roman"/>
          <w:sz w:val="28"/>
          <w:szCs w:val="28"/>
        </w:rPr>
        <w:t xml:space="preserve"> с умственной отсталостью (интеллектуальными нарушениями)»</w:t>
      </w:r>
      <w:r>
        <w:rPr>
          <w:rFonts w:ascii="Times New Roman" w:eastAsia="Times New Roman" w:hAnsi="Times New Roman" w:cs="Times New Roman"/>
          <w:sz w:val="28"/>
          <w:szCs w:val="28"/>
        </w:rPr>
        <w:t xml:space="preserve">. </w:t>
      </w:r>
    </w:p>
    <w:p w:rsidR="00DB08D6" w:rsidRDefault="000C7EB3" w:rsidP="001D722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ФАООП УО (вариант 1) </w:t>
      </w:r>
      <w:proofErr w:type="gramStart"/>
      <w:r>
        <w:rPr>
          <w:rFonts w:ascii="Times New Roman" w:eastAsia="Times New Roman" w:hAnsi="Times New Roman" w:cs="Times New Roman"/>
          <w:sz w:val="28"/>
          <w:szCs w:val="28"/>
        </w:rPr>
        <w:t>адресована</w:t>
      </w:r>
      <w:proofErr w:type="gramEnd"/>
      <w:r>
        <w:rPr>
          <w:rFonts w:ascii="Times New Roman" w:eastAsia="Times New Roman" w:hAnsi="Times New Roman" w:cs="Times New Roman"/>
          <w:sz w:val="28"/>
          <w:szCs w:val="28"/>
        </w:rPr>
        <w:t xml:space="preserve">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w:t>
      </w:r>
    </w:p>
    <w:p w:rsidR="00DB08D6" w:rsidRDefault="000C7E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предмет</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Ручной труд» относится </w:t>
      </w:r>
      <w:r w:rsidR="00AE79CD">
        <w:rPr>
          <w:rFonts w:ascii="Times New Roman" w:eastAsia="Times New Roman" w:hAnsi="Times New Roman" w:cs="Times New Roman"/>
          <w:sz w:val="28"/>
          <w:szCs w:val="28"/>
        </w:rPr>
        <w:t>к предметной области «Технология</w:t>
      </w:r>
      <w:r>
        <w:rPr>
          <w:rFonts w:ascii="Times New Roman" w:eastAsia="Times New Roman" w:hAnsi="Times New Roman" w:cs="Times New Roman"/>
          <w:sz w:val="28"/>
          <w:szCs w:val="28"/>
        </w:rPr>
        <w:t>» и является обязательной частью учебного плана. В соответствии с учебным планом рабочая программа по учебному предмету «Ручной труд» в 3 классе рассчитана на 34 учебные недели и составляет 34 часа в год (1 час в неделю).</w:t>
      </w:r>
    </w:p>
    <w:p w:rsidR="00DB08D6" w:rsidRDefault="000C7E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Федеральная адаптированная основная общеобразовательная программа определяет цель и задачи учебного предмета «Ручной труд».</w:t>
      </w:r>
    </w:p>
    <w:p w:rsidR="00DB08D6" w:rsidRDefault="000C7EB3">
      <w:pPr>
        <w:spacing w:after="0" w:line="360" w:lineRule="auto"/>
        <w:ind w:firstLine="709"/>
        <w:jc w:val="both"/>
        <w:rPr>
          <w:rFonts w:ascii="Times New Roman" w:eastAsia="Times New Roman" w:hAnsi="Times New Roman" w:cs="Times New Roman"/>
          <w:sz w:val="28"/>
          <w:szCs w:val="28"/>
        </w:rPr>
      </w:pPr>
      <w:r w:rsidRPr="001D7224">
        <w:rPr>
          <w:rFonts w:ascii="Times New Roman" w:eastAsia="Times New Roman" w:hAnsi="Times New Roman" w:cs="Times New Roman"/>
          <w:b/>
          <w:sz w:val="28"/>
          <w:szCs w:val="28"/>
        </w:rPr>
        <w:lastRenderedPageBreak/>
        <w:t>Цель обучения</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всестороннее развитие личности обучающегося младшего возраста с умственной отсталостью (интеллектуальными</w:t>
      </w:r>
      <w:r w:rsidR="00F764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нарушениями) в процессе формирования трудовой культуры и подготовки его к</w:t>
      </w:r>
      <w:r w:rsidR="00F764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последующему профильному обучению в старших классах. </w:t>
      </w:r>
    </w:p>
    <w:p w:rsidR="00DB08D6" w:rsidRDefault="000C7EB3">
      <w:pPr>
        <w:spacing w:after="0" w:line="360" w:lineRule="auto"/>
        <w:ind w:firstLine="709"/>
        <w:jc w:val="both"/>
        <w:rPr>
          <w:rFonts w:ascii="Times New Roman" w:eastAsia="Times New Roman" w:hAnsi="Times New Roman" w:cs="Times New Roman"/>
          <w:sz w:val="28"/>
          <w:szCs w:val="28"/>
        </w:rPr>
      </w:pPr>
      <w:r w:rsidRPr="001D7224">
        <w:rPr>
          <w:rFonts w:ascii="Times New Roman" w:eastAsia="Times New Roman" w:hAnsi="Times New Roman" w:cs="Times New Roman"/>
          <w:b/>
          <w:sz w:val="28"/>
          <w:szCs w:val="28"/>
        </w:rPr>
        <w:t>Задачи обучения</w:t>
      </w:r>
      <w:r>
        <w:rPr>
          <w:rFonts w:ascii="Times New Roman" w:eastAsia="Times New Roman" w:hAnsi="Times New Roman" w:cs="Times New Roman"/>
          <w:sz w:val="28"/>
          <w:szCs w:val="28"/>
        </w:rPr>
        <w:t>:</w:t>
      </w:r>
    </w:p>
    <w:p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материальной культуре как продукте творческой предметно-преобразующей деятельности человека;</w:t>
      </w:r>
    </w:p>
    <w:p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гармоничном единстве природного</w:t>
      </w:r>
      <w:r w:rsidR="00F764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рукотворного мира и о месте в нём человека;</w:t>
      </w:r>
    </w:p>
    <w:p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культурного кругозора, обогащение знаний о культурно-исторических традициях в мире вещей;</w:t>
      </w:r>
    </w:p>
    <w:p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расширение знаний о материалах и их свойствах, технологиях использования;</w:t>
      </w:r>
    </w:p>
    <w:p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практических умений и навыков использования различных</w:t>
      </w:r>
      <w:r w:rsidR="00F764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материалов в предметно-преобразующей деятельности;</w:t>
      </w:r>
    </w:p>
    <w:p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интереса к разнообразным видам труда;</w:t>
      </w:r>
    </w:p>
    <w:p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познавательных психических процессов (восприятия, памяти,</w:t>
      </w:r>
      <w:r w:rsidR="00F764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воображения, мышления, речи);</w:t>
      </w:r>
    </w:p>
    <w:p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умственной деятельности (анализ, синтез, сравнение, классификация, обобщение);</w:t>
      </w:r>
    </w:p>
    <w:p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сенсомоторных процессов, руки, глазомера через формирование практических умений;</w:t>
      </w:r>
    </w:p>
    <w:p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развитие регулятивной структуры деятельности (включающей целеполагание,</w:t>
      </w:r>
      <w:r w:rsidR="00F764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планирование, контроль и оценку действий и результатов деятельности в</w:t>
      </w:r>
      <w:r w:rsidR="00F764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соответствии с поставленной целью);</w:t>
      </w:r>
    </w:p>
    <w:p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информационной грамотности, умения работать с различными</w:t>
      </w:r>
      <w:r w:rsidR="00F764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источниками информации;</w:t>
      </w:r>
    </w:p>
    <w:p w:rsidR="00DB08D6" w:rsidRDefault="000C7EB3">
      <w:pPr>
        <w:numPr>
          <w:ilvl w:val="0"/>
          <w:numId w:val="1"/>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B08D6" w:rsidRDefault="000C7E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Рабочая программа по учебному предмету «Ручной труд» в 3 классе определяет следующие задачи:</w:t>
      </w:r>
    </w:p>
    <w:p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культуры труда (организация трудовой деятельности, соблюдение техники безопасности, организация рабочего места, качество изготовляемого изделия и, самое главное, отношение к труду);</w:t>
      </w:r>
    </w:p>
    <w:p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закрепление и расширение знаний о поделочных материалах (бумаге, картоне, нитках, ткни, природных материалах), применяемых на уроках ручного труда в 3 классе; </w:t>
      </w:r>
    </w:p>
    <w:p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ознакомление с более широким спектром новых поделочных материалов (проволокой, металлом, древесиной и др.), их свойствами, технологиями обработки;</w:t>
      </w:r>
    </w:p>
    <w:p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обучение трудовым действиям с новыми поделочными материалами (проволокой, металлом, древесиной и др.), </w:t>
      </w:r>
    </w:p>
    <w:p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закрепление и совершенствование двигательных трудовых приемов при работе колющими, режущими и измерительными инструментами;  </w:t>
      </w:r>
    </w:p>
    <w:p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выработка устойчивости и качества </w:t>
      </w:r>
      <w:proofErr w:type="spellStart"/>
      <w:r>
        <w:rPr>
          <w:rFonts w:ascii="Times New Roman" w:eastAsia="Times New Roman" w:hAnsi="Times New Roman" w:cs="Times New Roman"/>
          <w:sz w:val="28"/>
          <w:szCs w:val="28"/>
        </w:rPr>
        <w:t>общетрудовых</w:t>
      </w:r>
      <w:proofErr w:type="spellEnd"/>
      <w:r>
        <w:rPr>
          <w:rFonts w:ascii="Times New Roman" w:eastAsia="Times New Roman" w:hAnsi="Times New Roman" w:cs="Times New Roman"/>
          <w:sz w:val="28"/>
          <w:szCs w:val="28"/>
        </w:rPr>
        <w:t xml:space="preserve"> умений и навыков, полученных школьниками ранее (целеполагание, планирование, контроль и оценка действий и результатов деятельности в соответствии с поставленной целью);</w:t>
      </w:r>
    </w:p>
    <w:p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представлений о видах труда близких к деятельности столяра, переплетчика, слесаря, швеи и др.</w:t>
      </w:r>
      <w:r w:rsidR="00AE79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(усиление профессиональной ориентации);</w:t>
      </w:r>
    </w:p>
    <w:p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нравственного, эстетического, экологического воспитания на уроках ручного труда;</w:t>
      </w:r>
    </w:p>
    <w:p w:rsidR="00DB08D6" w:rsidRDefault="000C7EB3">
      <w:pPr>
        <w:numPr>
          <w:ilvl w:val="0"/>
          <w:numId w:val="2"/>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коррекция недостатков мыслительной и речевой деятельности, повышение познавательной активности, компенсация недоразвития эмоционально-волевой сферы и коррекция недоразвития мелкой моторики.</w:t>
      </w:r>
    </w:p>
    <w:p w:rsidR="00DB08D6" w:rsidRDefault="000C7EB3" w:rsidP="00F7649D">
      <w:pPr>
        <w:pStyle w:val="1"/>
        <w:numPr>
          <w:ilvl w:val="0"/>
          <w:numId w:val="3"/>
        </w:numPr>
        <w:spacing w:after="240"/>
        <w:jc w:val="center"/>
        <w:rPr>
          <w:rFonts w:ascii="Times New Roman" w:eastAsia="Times New Roman" w:hAnsi="Times New Roman" w:cs="Times New Roman"/>
          <w:b/>
          <w:color w:val="000000"/>
          <w:sz w:val="28"/>
          <w:szCs w:val="28"/>
        </w:rPr>
      </w:pPr>
      <w:bookmarkStart w:id="2" w:name="_heading=h.1fob9te" w:colFirst="0" w:colLast="0"/>
      <w:bookmarkStart w:id="3" w:name="_Toc144123930"/>
      <w:bookmarkEnd w:id="2"/>
      <w:r>
        <w:rPr>
          <w:rFonts w:ascii="Times New Roman" w:eastAsia="Times New Roman" w:hAnsi="Times New Roman" w:cs="Times New Roman"/>
          <w:b/>
          <w:color w:val="000000"/>
          <w:sz w:val="28"/>
          <w:szCs w:val="28"/>
        </w:rPr>
        <w:lastRenderedPageBreak/>
        <w:t>СОДЕРЖАНИЕ ОБУЧЕНИЯ</w:t>
      </w:r>
      <w:bookmarkEnd w:id="3"/>
    </w:p>
    <w:p w:rsidR="00DB08D6" w:rsidRDefault="000C7EB3">
      <w:pPr>
        <w:spacing w:after="0" w:line="360" w:lineRule="auto"/>
        <w:ind w:firstLine="709"/>
        <w:jc w:val="both"/>
        <w:rPr>
          <w:rFonts w:ascii="Times New Roman" w:eastAsia="Times New Roman" w:hAnsi="Times New Roman" w:cs="Times New Roman"/>
          <w:sz w:val="28"/>
          <w:szCs w:val="28"/>
        </w:rPr>
      </w:pPr>
      <w:bookmarkStart w:id="4" w:name="_heading=h.3znysh7" w:colFirst="0" w:colLast="0"/>
      <w:bookmarkEnd w:id="4"/>
      <w:r>
        <w:rPr>
          <w:rFonts w:ascii="Times New Roman" w:eastAsia="Times New Roman" w:hAnsi="Times New Roman" w:cs="Times New Roman"/>
          <w:sz w:val="28"/>
          <w:szCs w:val="28"/>
        </w:rPr>
        <w:t xml:space="preserve">Учебный материал для третьего класса планируется с учетом повторения, закрепления и совершенствования знаний, умений и навыков, полученных школьниками во втором классе. Особенностью обучения в третьем классе является расширение спектра видов работы: «Работа с проволокой», «Работа с древесиной», «Работа с металлом и </w:t>
      </w:r>
      <w:proofErr w:type="spellStart"/>
      <w:r>
        <w:rPr>
          <w:rFonts w:ascii="Times New Roman" w:eastAsia="Times New Roman" w:hAnsi="Times New Roman" w:cs="Times New Roman"/>
          <w:sz w:val="28"/>
          <w:szCs w:val="28"/>
        </w:rPr>
        <w:t>металлоконструктором</w:t>
      </w:r>
      <w:proofErr w:type="spellEnd"/>
      <w:r>
        <w:rPr>
          <w:rFonts w:ascii="Times New Roman" w:eastAsia="Times New Roman" w:hAnsi="Times New Roman" w:cs="Times New Roman"/>
          <w:sz w:val="28"/>
          <w:szCs w:val="28"/>
        </w:rPr>
        <w:t>». Программный материал направлен на формирование у обучающихся с умственной отсталостью представлений о видах труда близких к деятельности столяра, переплетчика, слесаря, швеи.</w:t>
      </w:r>
    </w:p>
    <w:p w:rsidR="00DB08D6" w:rsidRDefault="000C7E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Отличительной особенностью обучения в третьем классе является увеличение степени самостоятельности обучающихся. Анализ образцов изделий предлагается проводить самостоятельно или с частичной помощью учителя. В помощь детям при создании полного и отчетливого образа будущего изделия не исключаются вспомогательные вопросы учителя или сформулированные вопросы в учебнике. Продолжается работа по выработке умений составления «стандартного плана работы» (разметка детали, выделение детали из заготовки, формообразование, сборка изделия, отделка изделия) с опорой на графические и предметно-операционные планы. </w:t>
      </w:r>
    </w:p>
    <w:p w:rsidR="00DB08D6" w:rsidRDefault="000C7E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Обучающиеся с умственной отсталостью ограничены в выборе профессии, поэтому требуются значительные усилия по их профессиональной ориентации. Начиная с третьего класса, усиливается работа по формирование интереса именно к тем профессиям, обучение которым организовано в каждой конкретной образовательной организации. В связи с этим программой предусматривается организация и проведение экскурсий в школьные мастерские.</w:t>
      </w:r>
    </w:p>
    <w:p w:rsidR="00DB08D6" w:rsidRDefault="000C7EB3">
      <w:pPr>
        <w:spacing w:after="0" w:line="360" w:lineRule="auto"/>
        <w:ind w:firstLine="709"/>
        <w:jc w:val="center"/>
        <w:rPr>
          <w:rFonts w:ascii="Times New Roman" w:eastAsia="Times New Roman" w:hAnsi="Times New Roman" w:cs="Times New Roman"/>
          <w:sz w:val="28"/>
          <w:szCs w:val="28"/>
        </w:rPr>
      </w:pPr>
      <w:r>
        <w:br w:type="page"/>
      </w:r>
    </w:p>
    <w:p w:rsidR="00DB08D6" w:rsidRPr="001D7224" w:rsidRDefault="000C7EB3">
      <w:pPr>
        <w:spacing w:after="0" w:line="360" w:lineRule="auto"/>
        <w:ind w:firstLine="709"/>
        <w:jc w:val="center"/>
        <w:rPr>
          <w:rFonts w:ascii="Times New Roman" w:eastAsia="Times New Roman" w:hAnsi="Times New Roman" w:cs="Times New Roman"/>
          <w:b/>
          <w:sz w:val="28"/>
          <w:szCs w:val="28"/>
        </w:rPr>
      </w:pPr>
      <w:r w:rsidRPr="001D7224">
        <w:rPr>
          <w:rFonts w:ascii="Times New Roman" w:eastAsia="Times New Roman" w:hAnsi="Times New Roman" w:cs="Times New Roman"/>
          <w:b/>
          <w:sz w:val="28"/>
          <w:szCs w:val="28"/>
        </w:rPr>
        <w:lastRenderedPageBreak/>
        <w:t>Содержание разделов</w:t>
      </w:r>
    </w:p>
    <w:tbl>
      <w:tblPr>
        <w:tblStyle w:val="af"/>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9"/>
        <w:gridCol w:w="5257"/>
        <w:gridCol w:w="1559"/>
        <w:gridCol w:w="1979"/>
      </w:tblGrid>
      <w:tr w:rsidR="00DB08D6">
        <w:tc>
          <w:tcPr>
            <w:tcW w:w="549" w:type="dxa"/>
          </w:tcPr>
          <w:p w:rsidR="00DB08D6" w:rsidRDefault="000C7EB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5258" w:type="dxa"/>
          </w:tcPr>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раздела, темы</w:t>
            </w:r>
          </w:p>
        </w:tc>
        <w:tc>
          <w:tcPr>
            <w:tcW w:w="1559" w:type="dxa"/>
          </w:tcPr>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часов</w:t>
            </w:r>
          </w:p>
        </w:tc>
        <w:tc>
          <w:tcPr>
            <w:tcW w:w="1979" w:type="dxa"/>
          </w:tcPr>
          <w:p w:rsidR="00DB08D6" w:rsidRDefault="000C7EB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Контрольные работы </w:t>
            </w:r>
          </w:p>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w:t>
            </w:r>
          </w:p>
        </w:tc>
      </w:tr>
      <w:tr w:rsidR="00DB08D6">
        <w:tc>
          <w:tcPr>
            <w:tcW w:w="549" w:type="dxa"/>
          </w:tcPr>
          <w:p w:rsidR="00DB08D6" w:rsidRDefault="00DB08D6">
            <w:pPr>
              <w:numPr>
                <w:ilvl w:val="0"/>
                <w:numId w:val="6"/>
              </w:numPr>
              <w:spacing w:after="200" w:line="360" w:lineRule="auto"/>
              <w:jc w:val="center"/>
              <w:rPr>
                <w:rFonts w:ascii="Times New Roman" w:eastAsia="Times New Roman" w:hAnsi="Times New Roman" w:cs="Times New Roman"/>
                <w:sz w:val="24"/>
                <w:szCs w:val="24"/>
              </w:rPr>
            </w:pPr>
          </w:p>
        </w:tc>
        <w:tc>
          <w:tcPr>
            <w:tcW w:w="5258" w:type="dxa"/>
            <w:tcBorders>
              <w:top w:val="single" w:sz="4" w:space="0" w:color="000000"/>
              <w:left w:val="single" w:sz="4" w:space="0" w:color="000000"/>
              <w:bottom w:val="single" w:sz="4" w:space="0" w:color="000000"/>
              <w:right w:val="single" w:sz="4" w:space="0" w:color="000000"/>
            </w:tcBorders>
          </w:tcPr>
          <w:p w:rsidR="00DB08D6" w:rsidRDefault="000C7EB3">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tc>
        <w:tc>
          <w:tcPr>
            <w:tcW w:w="1559" w:type="dxa"/>
            <w:tcBorders>
              <w:top w:val="single" w:sz="4" w:space="0" w:color="000000"/>
              <w:left w:val="single" w:sz="4" w:space="0" w:color="000000"/>
              <w:bottom w:val="single" w:sz="4" w:space="0" w:color="000000"/>
              <w:right w:val="single" w:sz="4" w:space="0" w:color="000000"/>
            </w:tcBorders>
          </w:tcPr>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79" w:type="dxa"/>
          </w:tcPr>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B08D6">
        <w:tc>
          <w:tcPr>
            <w:tcW w:w="549" w:type="dxa"/>
          </w:tcPr>
          <w:p w:rsidR="00DB08D6" w:rsidRDefault="00DB08D6">
            <w:pPr>
              <w:numPr>
                <w:ilvl w:val="0"/>
                <w:numId w:val="6"/>
              </w:numPr>
              <w:spacing w:after="200" w:line="360" w:lineRule="auto"/>
              <w:jc w:val="center"/>
              <w:rPr>
                <w:rFonts w:ascii="Times New Roman" w:eastAsia="Times New Roman" w:hAnsi="Times New Roman" w:cs="Times New Roman"/>
                <w:sz w:val="24"/>
                <w:szCs w:val="24"/>
              </w:rPr>
            </w:pPr>
          </w:p>
        </w:tc>
        <w:tc>
          <w:tcPr>
            <w:tcW w:w="5258" w:type="dxa"/>
            <w:tcBorders>
              <w:top w:val="single" w:sz="4" w:space="0" w:color="000000"/>
              <w:left w:val="single" w:sz="4" w:space="0" w:color="000000"/>
              <w:bottom w:val="single" w:sz="4" w:space="0" w:color="000000"/>
              <w:right w:val="single" w:sz="4" w:space="0" w:color="000000"/>
            </w:tcBorders>
          </w:tcPr>
          <w:p w:rsidR="00DB08D6" w:rsidRDefault="000C7EB3">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бумагой и картоном</w:t>
            </w:r>
          </w:p>
        </w:tc>
        <w:tc>
          <w:tcPr>
            <w:tcW w:w="1559" w:type="dxa"/>
            <w:tcBorders>
              <w:top w:val="single" w:sz="4" w:space="0" w:color="000000"/>
              <w:left w:val="single" w:sz="4" w:space="0" w:color="000000"/>
              <w:bottom w:val="single" w:sz="4" w:space="0" w:color="000000"/>
              <w:right w:val="single" w:sz="4" w:space="0" w:color="000000"/>
            </w:tcBorders>
          </w:tcPr>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79" w:type="dxa"/>
          </w:tcPr>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B08D6">
        <w:tc>
          <w:tcPr>
            <w:tcW w:w="549" w:type="dxa"/>
          </w:tcPr>
          <w:p w:rsidR="00DB08D6" w:rsidRDefault="00DB08D6">
            <w:pPr>
              <w:numPr>
                <w:ilvl w:val="0"/>
                <w:numId w:val="6"/>
              </w:numPr>
              <w:spacing w:after="200" w:line="360" w:lineRule="auto"/>
              <w:jc w:val="center"/>
              <w:rPr>
                <w:rFonts w:ascii="Times New Roman" w:eastAsia="Times New Roman" w:hAnsi="Times New Roman" w:cs="Times New Roman"/>
                <w:sz w:val="24"/>
                <w:szCs w:val="24"/>
              </w:rPr>
            </w:pPr>
          </w:p>
        </w:tc>
        <w:tc>
          <w:tcPr>
            <w:tcW w:w="5258" w:type="dxa"/>
            <w:tcBorders>
              <w:top w:val="single" w:sz="4" w:space="0" w:color="000000"/>
              <w:left w:val="single" w:sz="4" w:space="0" w:color="000000"/>
              <w:bottom w:val="single" w:sz="4" w:space="0" w:color="000000"/>
              <w:right w:val="single" w:sz="4" w:space="0" w:color="000000"/>
            </w:tcBorders>
          </w:tcPr>
          <w:p w:rsidR="00DB08D6" w:rsidRDefault="000C7EB3">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tc>
        <w:tc>
          <w:tcPr>
            <w:tcW w:w="1559" w:type="dxa"/>
            <w:tcBorders>
              <w:top w:val="single" w:sz="4" w:space="0" w:color="000000"/>
              <w:left w:val="single" w:sz="4" w:space="0" w:color="000000"/>
              <w:bottom w:val="single" w:sz="4" w:space="0" w:color="000000"/>
              <w:right w:val="single" w:sz="4" w:space="0" w:color="000000"/>
            </w:tcBorders>
          </w:tcPr>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79" w:type="dxa"/>
          </w:tcPr>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B08D6">
        <w:tc>
          <w:tcPr>
            <w:tcW w:w="549" w:type="dxa"/>
          </w:tcPr>
          <w:p w:rsidR="00DB08D6" w:rsidRDefault="00DB08D6">
            <w:pPr>
              <w:numPr>
                <w:ilvl w:val="0"/>
                <w:numId w:val="6"/>
              </w:numPr>
              <w:spacing w:after="200" w:line="360" w:lineRule="auto"/>
              <w:jc w:val="center"/>
              <w:rPr>
                <w:rFonts w:ascii="Times New Roman" w:eastAsia="Times New Roman" w:hAnsi="Times New Roman" w:cs="Times New Roman"/>
                <w:sz w:val="24"/>
                <w:szCs w:val="24"/>
              </w:rPr>
            </w:pPr>
          </w:p>
        </w:tc>
        <w:tc>
          <w:tcPr>
            <w:tcW w:w="5258" w:type="dxa"/>
            <w:tcBorders>
              <w:top w:val="single" w:sz="4" w:space="0" w:color="000000"/>
              <w:left w:val="single" w:sz="4" w:space="0" w:color="000000"/>
              <w:bottom w:val="single" w:sz="4" w:space="0" w:color="000000"/>
              <w:right w:val="single" w:sz="4" w:space="0" w:color="000000"/>
            </w:tcBorders>
          </w:tcPr>
          <w:p w:rsidR="00DB08D6" w:rsidRDefault="000C7EB3">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древесиной</w:t>
            </w:r>
          </w:p>
        </w:tc>
        <w:tc>
          <w:tcPr>
            <w:tcW w:w="1559" w:type="dxa"/>
            <w:tcBorders>
              <w:top w:val="single" w:sz="4" w:space="0" w:color="000000"/>
              <w:left w:val="single" w:sz="4" w:space="0" w:color="000000"/>
              <w:bottom w:val="single" w:sz="4" w:space="0" w:color="000000"/>
              <w:right w:val="single" w:sz="4" w:space="0" w:color="000000"/>
            </w:tcBorders>
          </w:tcPr>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79" w:type="dxa"/>
          </w:tcPr>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B08D6">
        <w:tc>
          <w:tcPr>
            <w:tcW w:w="549" w:type="dxa"/>
          </w:tcPr>
          <w:p w:rsidR="00DB08D6" w:rsidRDefault="00DB08D6">
            <w:pPr>
              <w:numPr>
                <w:ilvl w:val="0"/>
                <w:numId w:val="6"/>
              </w:numPr>
              <w:spacing w:after="200" w:line="360" w:lineRule="auto"/>
              <w:jc w:val="center"/>
              <w:rPr>
                <w:rFonts w:ascii="Times New Roman" w:eastAsia="Times New Roman" w:hAnsi="Times New Roman" w:cs="Times New Roman"/>
                <w:sz w:val="24"/>
                <w:szCs w:val="24"/>
              </w:rPr>
            </w:pPr>
          </w:p>
        </w:tc>
        <w:tc>
          <w:tcPr>
            <w:tcW w:w="5258" w:type="dxa"/>
            <w:tcBorders>
              <w:top w:val="single" w:sz="4" w:space="0" w:color="000000"/>
              <w:left w:val="single" w:sz="4" w:space="0" w:color="000000"/>
              <w:bottom w:val="single" w:sz="4" w:space="0" w:color="000000"/>
              <w:right w:val="single" w:sz="4" w:space="0" w:color="000000"/>
            </w:tcBorders>
          </w:tcPr>
          <w:p w:rsidR="00DB08D6" w:rsidRDefault="000C7EB3">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p>
        </w:tc>
        <w:tc>
          <w:tcPr>
            <w:tcW w:w="1559" w:type="dxa"/>
            <w:tcBorders>
              <w:top w:val="single" w:sz="4" w:space="0" w:color="000000"/>
              <w:left w:val="single" w:sz="4" w:space="0" w:color="000000"/>
              <w:bottom w:val="single" w:sz="4" w:space="0" w:color="000000"/>
              <w:right w:val="single" w:sz="4" w:space="0" w:color="000000"/>
            </w:tcBorders>
          </w:tcPr>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79" w:type="dxa"/>
          </w:tcPr>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B08D6">
        <w:tc>
          <w:tcPr>
            <w:tcW w:w="549" w:type="dxa"/>
          </w:tcPr>
          <w:p w:rsidR="00DB08D6" w:rsidRDefault="00DB08D6">
            <w:pPr>
              <w:numPr>
                <w:ilvl w:val="0"/>
                <w:numId w:val="6"/>
              </w:numPr>
              <w:spacing w:after="200" w:line="360" w:lineRule="auto"/>
              <w:jc w:val="center"/>
              <w:rPr>
                <w:rFonts w:ascii="Times New Roman" w:eastAsia="Times New Roman" w:hAnsi="Times New Roman" w:cs="Times New Roman"/>
                <w:sz w:val="24"/>
                <w:szCs w:val="24"/>
              </w:rPr>
            </w:pPr>
          </w:p>
        </w:tc>
        <w:tc>
          <w:tcPr>
            <w:tcW w:w="5258" w:type="dxa"/>
            <w:tcBorders>
              <w:top w:val="single" w:sz="4" w:space="0" w:color="000000"/>
              <w:left w:val="single" w:sz="4" w:space="0" w:color="000000"/>
              <w:bottom w:val="single" w:sz="4" w:space="0" w:color="000000"/>
              <w:right w:val="single" w:sz="4" w:space="0" w:color="000000"/>
            </w:tcBorders>
          </w:tcPr>
          <w:p w:rsidR="00DB08D6" w:rsidRDefault="000C7EB3">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79" w:type="dxa"/>
          </w:tcPr>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B08D6">
        <w:tc>
          <w:tcPr>
            <w:tcW w:w="5807" w:type="dxa"/>
            <w:gridSpan w:val="2"/>
            <w:tcBorders>
              <w:right w:val="single" w:sz="4" w:space="0" w:color="000000"/>
            </w:tcBorders>
          </w:tcPr>
          <w:p w:rsidR="00DB08D6" w:rsidRDefault="000C7EB3">
            <w:pPr>
              <w:spacing w:after="200"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tcPr>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979" w:type="dxa"/>
          </w:tcPr>
          <w:p w:rsidR="00DB08D6" w:rsidRDefault="000C7EB3">
            <w:pPr>
              <w:spacing w:after="20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DB08D6" w:rsidRDefault="00DB08D6">
      <w:pPr>
        <w:spacing w:after="0" w:line="276" w:lineRule="auto"/>
        <w:jc w:val="both"/>
        <w:rPr>
          <w:rFonts w:ascii="Times New Roman" w:eastAsia="Times New Roman" w:hAnsi="Times New Roman" w:cs="Times New Roman"/>
          <w:b/>
          <w:sz w:val="24"/>
          <w:szCs w:val="24"/>
        </w:rPr>
      </w:pPr>
    </w:p>
    <w:p w:rsidR="00DB08D6" w:rsidRDefault="00DB08D6">
      <w:pPr>
        <w:spacing w:after="0" w:line="276" w:lineRule="auto"/>
        <w:jc w:val="both"/>
        <w:rPr>
          <w:rFonts w:ascii="Times New Roman" w:eastAsia="Times New Roman" w:hAnsi="Times New Roman" w:cs="Times New Roman"/>
          <w:b/>
          <w:sz w:val="24"/>
          <w:szCs w:val="24"/>
        </w:rPr>
      </w:pPr>
    </w:p>
    <w:p w:rsidR="00D31A87" w:rsidRPr="00D31A87" w:rsidRDefault="00D31A87" w:rsidP="00D31A87">
      <w:pPr>
        <w:pStyle w:val="2"/>
        <w:numPr>
          <w:ilvl w:val="0"/>
          <w:numId w:val="13"/>
        </w:numPr>
        <w:jc w:val="center"/>
        <w:rPr>
          <w:rFonts w:ascii="Times New Roman" w:hAnsi="Times New Roman" w:cs="Times New Roman"/>
          <w:b/>
          <w:bCs/>
          <w:color w:val="auto"/>
          <w:sz w:val="28"/>
          <w:szCs w:val="28"/>
        </w:rPr>
      </w:pPr>
      <w:bookmarkStart w:id="5" w:name="_Toc144123931"/>
      <w:r w:rsidRPr="00D31A87">
        <w:rPr>
          <w:rFonts w:ascii="Times New Roman" w:hAnsi="Times New Roman" w:cs="Times New Roman"/>
          <w:b/>
          <w:bCs/>
          <w:color w:val="auto"/>
          <w:sz w:val="28"/>
          <w:szCs w:val="28"/>
        </w:rPr>
        <w:t>ПЛАНИРУЕМЫЕ РЕЗУЛЬТАТЫ</w:t>
      </w:r>
      <w:bookmarkEnd w:id="5"/>
    </w:p>
    <w:p w:rsidR="00D31A87" w:rsidRPr="00F7649D" w:rsidRDefault="00D31A87" w:rsidP="00D31A87">
      <w:pPr>
        <w:spacing w:before="240" w:after="0" w:line="360" w:lineRule="auto"/>
        <w:ind w:firstLine="709"/>
        <w:jc w:val="both"/>
        <w:rPr>
          <w:rFonts w:ascii="Times New Roman" w:eastAsia="Times New Roman" w:hAnsi="Times New Roman" w:cs="Times New Roman"/>
          <w:b/>
          <w:sz w:val="28"/>
          <w:szCs w:val="28"/>
        </w:rPr>
      </w:pPr>
      <w:r w:rsidRPr="00F7649D">
        <w:rPr>
          <w:rFonts w:ascii="Times New Roman" w:eastAsia="Times New Roman" w:hAnsi="Times New Roman" w:cs="Times New Roman"/>
          <w:b/>
          <w:sz w:val="28"/>
          <w:szCs w:val="28"/>
        </w:rPr>
        <w:t xml:space="preserve">Личностные: </w:t>
      </w:r>
    </w:p>
    <w:p w:rsidR="00D31A87" w:rsidRPr="00F7649D" w:rsidRDefault="00D31A87" w:rsidP="00D31A87">
      <w:pPr>
        <w:pStyle w:val="a6"/>
        <w:numPr>
          <w:ilvl w:val="0"/>
          <w:numId w:val="9"/>
        </w:numPr>
        <w:spacing w:after="0" w:line="360" w:lineRule="auto"/>
        <w:ind w:left="0" w:firstLine="426"/>
        <w:jc w:val="both"/>
        <w:rPr>
          <w:rFonts w:ascii="Times New Roman" w:hAnsi="Times New Roman" w:cs="Times New Roman"/>
          <w:sz w:val="28"/>
          <w:szCs w:val="28"/>
        </w:rPr>
      </w:pPr>
      <w:r w:rsidRPr="00F7649D">
        <w:rPr>
          <w:rFonts w:ascii="Times New Roman" w:hAnsi="Times New Roman" w:cs="Times New Roman"/>
          <w:sz w:val="28"/>
          <w:szCs w:val="28"/>
        </w:rPr>
        <w:t>формирование адекватных представлений о собственных возможностях, о насущно необходимом жизнеобеспечении;</w:t>
      </w:r>
    </w:p>
    <w:p w:rsidR="00D31A87" w:rsidRPr="00F7649D" w:rsidRDefault="00D31A87" w:rsidP="00D31A87">
      <w:pPr>
        <w:pStyle w:val="a6"/>
        <w:numPr>
          <w:ilvl w:val="0"/>
          <w:numId w:val="9"/>
        </w:numPr>
        <w:spacing w:after="0" w:line="360" w:lineRule="auto"/>
        <w:ind w:left="0" w:firstLine="426"/>
        <w:jc w:val="both"/>
        <w:rPr>
          <w:rFonts w:ascii="Times New Roman" w:hAnsi="Times New Roman" w:cs="Times New Roman"/>
          <w:sz w:val="28"/>
          <w:szCs w:val="28"/>
        </w:rPr>
      </w:pPr>
      <w:r w:rsidRPr="00F7649D">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rsidR="00D31A87" w:rsidRPr="00F7649D" w:rsidRDefault="00D31A87" w:rsidP="00D31A87">
      <w:pPr>
        <w:pStyle w:val="a6"/>
        <w:numPr>
          <w:ilvl w:val="0"/>
          <w:numId w:val="9"/>
        </w:numPr>
        <w:spacing w:after="0" w:line="360" w:lineRule="auto"/>
        <w:ind w:left="0" w:firstLine="426"/>
        <w:jc w:val="both"/>
        <w:rPr>
          <w:rFonts w:ascii="Times New Roman" w:hAnsi="Times New Roman" w:cs="Times New Roman"/>
          <w:sz w:val="28"/>
          <w:szCs w:val="28"/>
        </w:rPr>
      </w:pPr>
      <w:r w:rsidRPr="00F7649D">
        <w:rPr>
          <w:rFonts w:ascii="Times New Roman" w:hAnsi="Times New Roman" w:cs="Times New Roman"/>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D31A87" w:rsidRPr="00F7649D" w:rsidRDefault="00D31A87" w:rsidP="00D31A87">
      <w:pPr>
        <w:spacing w:before="240"/>
        <w:ind w:left="709"/>
        <w:rPr>
          <w:rFonts w:ascii="Times New Roman" w:hAnsi="Times New Roman" w:cs="Times New Roman"/>
          <w:b/>
          <w:sz w:val="28"/>
          <w:szCs w:val="28"/>
        </w:rPr>
      </w:pPr>
      <w:bookmarkStart w:id="6" w:name="_Hlk138961830"/>
      <w:r>
        <w:rPr>
          <w:rFonts w:ascii="Times New Roman" w:hAnsi="Times New Roman" w:cs="Times New Roman"/>
          <w:b/>
          <w:bCs/>
          <w:sz w:val="28"/>
          <w:szCs w:val="28"/>
        </w:rPr>
        <w:t>Предметные:</w:t>
      </w:r>
    </w:p>
    <w:bookmarkEnd w:id="6"/>
    <w:p w:rsidR="00D31A87" w:rsidRDefault="00D31A87" w:rsidP="00D31A87">
      <w:pPr>
        <w:spacing w:after="0" w:line="36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Минимальный уровень:</w:t>
      </w:r>
    </w:p>
    <w:p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bookmarkStart w:id="7" w:name="_heading=h.1t3h5sf" w:colFirst="0" w:colLast="0"/>
      <w:bookmarkEnd w:id="7"/>
      <w:r>
        <w:rPr>
          <w:rFonts w:ascii="Times New Roman" w:eastAsia="Times New Roman" w:hAnsi="Times New Roman" w:cs="Times New Roman"/>
          <w:color w:val="000000"/>
          <w:sz w:val="28"/>
          <w:szCs w:val="28"/>
        </w:rPr>
        <w:t xml:space="preserve">знать правила организации рабочего места; </w:t>
      </w:r>
    </w:p>
    <w:p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знать виды трудовых работ, предусмотренные содержанием программы для третьего класса; </w:t>
      </w:r>
    </w:p>
    <w:p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знать названия и свойства поделочных материалов, используемых на уроках ручного труда в третьем классе, правила их хранения и санитарно-гигиенические требования при работе с ними;</w:t>
      </w:r>
    </w:p>
    <w:p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названия инструментов и приспособлений, необходимых на уроках ручного труда, их устройство, правила техники безопасной работы колющими и режущими инструментами;</w:t>
      </w:r>
    </w:p>
    <w:p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технологические операции (разметка деталей, выделение детали из заготовки; формообразование; сборка изделия; отделка изделия);</w:t>
      </w:r>
    </w:p>
    <w:p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знать приемы работы (разметки деталей по шаблону, с помощью линейки; разрывания, отрывания резания; </w:t>
      </w:r>
      <w:proofErr w:type="spellStart"/>
      <w:r>
        <w:rPr>
          <w:rFonts w:ascii="Times New Roman" w:eastAsia="Times New Roman" w:hAnsi="Times New Roman" w:cs="Times New Roman"/>
          <w:color w:val="000000"/>
          <w:sz w:val="28"/>
          <w:szCs w:val="28"/>
        </w:rPr>
        <w:t>сминания</w:t>
      </w:r>
      <w:proofErr w:type="spellEnd"/>
      <w:r>
        <w:rPr>
          <w:rFonts w:ascii="Times New Roman" w:eastAsia="Times New Roman" w:hAnsi="Times New Roman" w:cs="Times New Roman"/>
          <w:color w:val="000000"/>
          <w:sz w:val="28"/>
          <w:szCs w:val="28"/>
        </w:rPr>
        <w:t>, сгибания; склеивания, сшивания, плетения, соединения деталей с помощью винта и гайки; вышивания, аппликация).</w:t>
      </w:r>
    </w:p>
    <w:p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подготавливать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частичной помощью учителя и самостоятельно; </w:t>
      </w:r>
    </w:p>
    <w:p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разбирать объект, подлежащий изготовлению, выделять и называть его признаки и свойства с частичной помощью учителя и самостоятельно;</w:t>
      </w:r>
    </w:p>
    <w:p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определять способы соединения деталей с частичной помощью учителя и самостоятельно;</w:t>
      </w:r>
    </w:p>
    <w:p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составлять стандартный план работы по пунктам с опорой на предметно-операционный план с частичной помощью учителя и самостоятельно; </w:t>
      </w:r>
    </w:p>
    <w:p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работать с доступными материалами (с бумагой и картоном, текстильными материалами, древесиной и проволокой). </w:t>
      </w:r>
    </w:p>
    <w:p w:rsidR="00D31A87" w:rsidRDefault="00D31A87" w:rsidP="00D31A87">
      <w:pPr>
        <w:numPr>
          <w:ilvl w:val="0"/>
          <w:numId w:val="4"/>
        </w:numPr>
        <w:pBdr>
          <w:top w:val="nil"/>
          <w:left w:val="nil"/>
          <w:bottom w:val="nil"/>
          <w:right w:val="nil"/>
          <w:between w:val="nil"/>
        </w:pBdr>
        <w:spacing w:after="0" w:line="360" w:lineRule="auto"/>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владеть некоторыми технологическими операциями и приемами ручной обработки поделочных материалов с частичной помощью учителя и самостоятельно.</w:t>
      </w:r>
    </w:p>
    <w:p w:rsidR="001D7224" w:rsidRDefault="001D7224" w:rsidP="00D31A87">
      <w:pPr>
        <w:spacing w:after="0" w:line="360" w:lineRule="auto"/>
        <w:ind w:firstLine="709"/>
        <w:jc w:val="both"/>
        <w:rPr>
          <w:rFonts w:ascii="Times New Roman" w:eastAsia="Times New Roman" w:hAnsi="Times New Roman" w:cs="Times New Roman"/>
          <w:sz w:val="28"/>
          <w:szCs w:val="28"/>
          <w:u w:val="single"/>
        </w:rPr>
      </w:pPr>
    </w:p>
    <w:p w:rsidR="001D7224" w:rsidRDefault="001D7224" w:rsidP="00D31A87">
      <w:pPr>
        <w:spacing w:after="0" w:line="360" w:lineRule="auto"/>
        <w:ind w:firstLine="709"/>
        <w:jc w:val="both"/>
        <w:rPr>
          <w:rFonts w:ascii="Times New Roman" w:eastAsia="Times New Roman" w:hAnsi="Times New Roman" w:cs="Times New Roman"/>
          <w:sz w:val="28"/>
          <w:szCs w:val="28"/>
          <w:u w:val="single"/>
        </w:rPr>
      </w:pPr>
    </w:p>
    <w:p w:rsidR="00D31A87" w:rsidRDefault="00D31A87" w:rsidP="00D31A87">
      <w:pPr>
        <w:spacing w:after="0" w:line="360" w:lineRule="auto"/>
        <w:ind w:firstLine="709"/>
        <w:jc w:val="both"/>
        <w:rPr>
          <w:rFonts w:ascii="Times New Roman" w:eastAsia="Times New Roman" w:hAnsi="Times New Roman" w:cs="Times New Roman"/>
          <w:sz w:val="28"/>
          <w:szCs w:val="28"/>
        </w:rPr>
      </w:pPr>
      <w:bookmarkStart w:id="8" w:name="_GoBack"/>
      <w:bookmarkEnd w:id="8"/>
      <w:r>
        <w:rPr>
          <w:rFonts w:ascii="Times New Roman" w:eastAsia="Times New Roman" w:hAnsi="Times New Roman" w:cs="Times New Roman"/>
          <w:sz w:val="28"/>
          <w:szCs w:val="28"/>
          <w:u w:val="single"/>
        </w:rPr>
        <w:lastRenderedPageBreak/>
        <w:t>Достаточный уровень:</w:t>
      </w:r>
    </w:p>
    <w:p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знать правила рациональной организации труда, включающей в себя упорядоченность действий и самодисциплину;</w:t>
      </w:r>
    </w:p>
    <w:p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инструментов и их устройство, правила обращения с ними и рациональное использование их в том или ином виде работы;</w:t>
      </w:r>
    </w:p>
    <w:p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физические и художественно-выразительные свойства материалов, с которыми работают на уроках ручного труда.</w:t>
      </w:r>
    </w:p>
    <w:p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самостоятельно находить необходимую для выполнения работы информацию в материалах учебника, рабочей тетради; </w:t>
      </w:r>
    </w:p>
    <w:p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работать с доступной для третьеклассников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самостоятельно рассматривать образец несложного изделия, определять его признаки и свойства и планировать ход работы над изделием;</w:t>
      </w:r>
    </w:p>
    <w:p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осуществлять текущий самоконтроль выполняемых практических действий и корректировку хода практической работы; </w:t>
      </w:r>
    </w:p>
    <w:p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w:t>
      </w:r>
    </w:p>
    <w:p w:rsidR="00D31A87" w:rsidRDefault="00D31A87" w:rsidP="00D31A87">
      <w:pPr>
        <w:numPr>
          <w:ilvl w:val="0"/>
          <w:numId w:val="5"/>
        </w:numPr>
        <w:spacing w:after="0" w:line="36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общественные поручения по уборке класса после уроков ручного труда.</w:t>
      </w:r>
    </w:p>
    <w:p w:rsidR="00D31A87" w:rsidRPr="00BC0075" w:rsidRDefault="00D31A87" w:rsidP="00D31A87">
      <w:pPr>
        <w:pStyle w:val="af5"/>
        <w:ind w:left="360"/>
        <w:jc w:val="center"/>
        <w:rPr>
          <w:rFonts w:ascii="Times New Roman" w:hAnsi="Times New Roman"/>
          <w:b/>
          <w:bCs/>
          <w:sz w:val="28"/>
          <w:szCs w:val="28"/>
        </w:rPr>
      </w:pPr>
      <w:bookmarkStart w:id="9" w:name="_Hlk138961962"/>
      <w:r w:rsidRPr="00BC0075">
        <w:rPr>
          <w:rFonts w:ascii="Times New Roman" w:hAnsi="Times New Roman"/>
          <w:b/>
          <w:bCs/>
          <w:sz w:val="28"/>
          <w:szCs w:val="28"/>
          <w:shd w:val="clear" w:color="auto" w:fill="FFFFFF"/>
        </w:rPr>
        <w:t>Система оценки достижени</w:t>
      </w:r>
      <w:r>
        <w:rPr>
          <w:rFonts w:ascii="Times New Roman" w:hAnsi="Times New Roman"/>
          <w:b/>
          <w:bCs/>
          <w:sz w:val="28"/>
          <w:szCs w:val="28"/>
          <w:shd w:val="clear" w:color="auto" w:fill="FFFFFF"/>
        </w:rPr>
        <w:t>й</w:t>
      </w:r>
    </w:p>
    <w:bookmarkEnd w:id="9"/>
    <w:p w:rsidR="00D31A87" w:rsidRPr="00654CC0" w:rsidRDefault="00D31A87" w:rsidP="00D31A87">
      <w:pPr>
        <w:pStyle w:val="HTML"/>
        <w:shd w:val="clear" w:color="auto" w:fill="FFFFFF"/>
        <w:tabs>
          <w:tab w:val="clear" w:pos="8244"/>
          <w:tab w:val="clear" w:pos="9160"/>
          <w:tab w:val="left" w:pos="9498"/>
        </w:tabs>
        <w:spacing w:before="240" w:line="360" w:lineRule="auto"/>
        <w:ind w:firstLine="709"/>
        <w:jc w:val="both"/>
        <w:rPr>
          <w:rFonts w:ascii="Times New Roman" w:hAnsi="Times New Roman" w:cs="Times New Roman"/>
          <w:sz w:val="28"/>
          <w:szCs w:val="28"/>
        </w:rPr>
      </w:pPr>
      <w:r w:rsidRPr="00654CC0">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может быть представлена в условных единицах:</w:t>
      </w:r>
    </w:p>
    <w:p w:rsidR="00D31A87" w:rsidRPr="00654CC0" w:rsidRDefault="00D31A87" w:rsidP="00D31A87">
      <w:pPr>
        <w:pStyle w:val="a6"/>
        <w:numPr>
          <w:ilvl w:val="0"/>
          <w:numId w:val="11"/>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54CC0">
        <w:rPr>
          <w:rFonts w:ascii="Times New Roman" w:hAnsi="Times New Roman" w:cs="Times New Roman"/>
          <w:sz w:val="28"/>
          <w:szCs w:val="28"/>
        </w:rPr>
        <w:t xml:space="preserve">0 баллов - нет фиксируемой динамики; </w:t>
      </w:r>
    </w:p>
    <w:p w:rsidR="00D31A87" w:rsidRPr="00654CC0" w:rsidRDefault="00D31A87" w:rsidP="00D31A87">
      <w:pPr>
        <w:pStyle w:val="a6"/>
        <w:numPr>
          <w:ilvl w:val="0"/>
          <w:numId w:val="11"/>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54CC0">
        <w:rPr>
          <w:rFonts w:ascii="Times New Roman" w:hAnsi="Times New Roman" w:cs="Times New Roman"/>
          <w:sz w:val="28"/>
          <w:szCs w:val="28"/>
        </w:rPr>
        <w:t xml:space="preserve">1 балл - минимальная динамика; </w:t>
      </w:r>
    </w:p>
    <w:p w:rsidR="00D31A87" w:rsidRPr="00654CC0" w:rsidRDefault="00D31A87" w:rsidP="00D31A87">
      <w:pPr>
        <w:pStyle w:val="a6"/>
        <w:numPr>
          <w:ilvl w:val="0"/>
          <w:numId w:val="11"/>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54CC0">
        <w:rPr>
          <w:rFonts w:ascii="Times New Roman" w:hAnsi="Times New Roman" w:cs="Times New Roman"/>
          <w:sz w:val="28"/>
          <w:szCs w:val="28"/>
        </w:rPr>
        <w:lastRenderedPageBreak/>
        <w:t xml:space="preserve">2 балла - удовлетворительная динамика; </w:t>
      </w:r>
    </w:p>
    <w:p w:rsidR="00D31A87" w:rsidRPr="00654CC0" w:rsidRDefault="00D31A87" w:rsidP="00D31A87">
      <w:pPr>
        <w:pStyle w:val="a6"/>
        <w:numPr>
          <w:ilvl w:val="0"/>
          <w:numId w:val="11"/>
        </w:numPr>
        <w:shd w:val="clear" w:color="auto" w:fill="FFFFFF"/>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cs="Times New Roman"/>
          <w:sz w:val="28"/>
          <w:szCs w:val="28"/>
        </w:rPr>
      </w:pPr>
      <w:r w:rsidRPr="00654CC0">
        <w:rPr>
          <w:rFonts w:ascii="Times New Roman" w:hAnsi="Times New Roman" w:cs="Times New Roman"/>
          <w:sz w:val="28"/>
          <w:szCs w:val="28"/>
        </w:rPr>
        <w:t xml:space="preserve">3 балла - значительная динамика. </w:t>
      </w:r>
    </w:p>
    <w:p w:rsidR="00D31A87" w:rsidRDefault="00D31A87" w:rsidP="00D31A87">
      <w:pPr>
        <w:spacing w:after="0" w:line="360" w:lineRule="auto"/>
        <w:ind w:firstLine="709"/>
        <w:jc w:val="both"/>
        <w:rPr>
          <w:rFonts w:ascii="Times New Roman" w:eastAsia="Times New Roman" w:hAnsi="Times New Roman" w:cs="Times New Roman"/>
          <w:sz w:val="28"/>
          <w:szCs w:val="28"/>
        </w:rPr>
      </w:pPr>
      <w:bookmarkStart w:id="10" w:name="_heading=h.rsmrwmbwgqmm" w:colFirst="0" w:colLast="0"/>
      <w:bookmarkStart w:id="11" w:name="_heading=h.4d34og8" w:colFirst="0" w:colLast="0"/>
      <w:bookmarkEnd w:id="10"/>
      <w:bookmarkEnd w:id="11"/>
      <w:r>
        <w:rPr>
          <w:rFonts w:ascii="Times New Roman" w:eastAsia="Times New Roman" w:hAnsi="Times New Roman" w:cs="Times New Roman"/>
          <w:sz w:val="28"/>
          <w:szCs w:val="28"/>
        </w:rPr>
        <w:t>Оценка предметных результатов обучающихся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ученика и овладении им социальным опытом.</w:t>
      </w:r>
    </w:p>
    <w:p w:rsidR="00D31A87" w:rsidRDefault="00D31A87" w:rsidP="00D31A8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предметных результатов осуществляется по следующей системе:</w:t>
      </w:r>
    </w:p>
    <w:p w:rsidR="00D31A87" w:rsidRDefault="00D31A87" w:rsidP="00D31A8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 отлично,</w:t>
      </w:r>
    </w:p>
    <w:p w:rsidR="00D31A87" w:rsidRDefault="00D31A87" w:rsidP="00D31A8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 хорошо,</w:t>
      </w:r>
    </w:p>
    <w:p w:rsidR="00D31A87" w:rsidRDefault="00D31A87" w:rsidP="00D31A8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 удовлетворительно.</w:t>
      </w:r>
    </w:p>
    <w:p w:rsidR="00D31A87" w:rsidRDefault="00D31A87" w:rsidP="00D31A8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«5»</w:t>
      </w:r>
      <w:r>
        <w:rPr>
          <w:rFonts w:ascii="Times New Roman" w:eastAsia="Times New Roman" w:hAnsi="Times New Roman" w:cs="Times New Roman"/>
          <w:sz w:val="28"/>
          <w:szCs w:val="28"/>
        </w:rPr>
        <w:t xml:space="preserve"> ставится, если обучающийся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учителя. Употребляет в речи слова и фразы, обозначающие пространственные признаки предметов.</w:t>
      </w:r>
    </w:p>
    <w:p w:rsidR="00D31A87" w:rsidRDefault="00D31A87" w:rsidP="00D31A8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«4»</w:t>
      </w:r>
      <w:r>
        <w:rPr>
          <w:rFonts w:ascii="Times New Roman" w:eastAsia="Times New Roman" w:hAnsi="Times New Roman" w:cs="Times New Roman"/>
          <w:sz w:val="28"/>
          <w:szCs w:val="28"/>
        </w:rPr>
        <w:t xml:space="preserve"> ставится, если обучающийся в ходе изготовления поделки допускает небольшие неточности, не влияющие на основные параметры поделки, которые исправляет при помощи учителя. Не может, без помощи учителя, самостоятельно ответить на отдельные вопросы.</w:t>
      </w:r>
    </w:p>
    <w:p w:rsidR="00D31A87" w:rsidRDefault="00D31A87" w:rsidP="00D31A8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Оценка «3»</w:t>
      </w:r>
      <w:r>
        <w:rPr>
          <w:rFonts w:ascii="Times New Roman" w:eastAsia="Times New Roman" w:hAnsi="Times New Roman" w:cs="Times New Roman"/>
          <w:sz w:val="28"/>
          <w:szCs w:val="28"/>
        </w:rPr>
        <w:t xml:space="preserve"> ставится, если обучающийся выполнять самостоятельно, без помощи учителя, предложенные поделки не может. Не всегда контролирует свои действия, требует постоянного внимания со стороны учителя при выполнении задания. Нечётко отвечает на поставленные вопросы, нередко недопонимания их.</w:t>
      </w:r>
    </w:p>
    <w:p w:rsidR="00D31A87" w:rsidRDefault="00D31A87" w:rsidP="00D31A87">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Оценка «2» - </w:t>
      </w:r>
      <w:r>
        <w:rPr>
          <w:rFonts w:ascii="Times New Roman" w:eastAsia="Times New Roman" w:hAnsi="Times New Roman" w:cs="Times New Roman"/>
          <w:sz w:val="28"/>
          <w:szCs w:val="28"/>
        </w:rPr>
        <w:t>не ставится.</w:t>
      </w:r>
    </w:p>
    <w:p w:rsidR="00DB08D6" w:rsidRDefault="00DB08D6">
      <w:pPr>
        <w:spacing w:after="0" w:line="276" w:lineRule="auto"/>
        <w:jc w:val="both"/>
        <w:rPr>
          <w:rFonts w:ascii="Times New Roman" w:eastAsia="Times New Roman" w:hAnsi="Times New Roman" w:cs="Times New Roman"/>
          <w:b/>
          <w:sz w:val="24"/>
          <w:szCs w:val="24"/>
        </w:rPr>
        <w:sectPr w:rsidR="00DB08D6" w:rsidSect="001D7224">
          <w:footerReference w:type="default" r:id="rId10"/>
          <w:pgSz w:w="11906" w:h="16838"/>
          <w:pgMar w:top="1134" w:right="1418" w:bottom="1135" w:left="1418" w:header="709" w:footer="709" w:gutter="0"/>
          <w:pgNumType w:start="1"/>
          <w:cols w:space="720"/>
          <w:titlePg/>
        </w:sectPr>
      </w:pPr>
    </w:p>
    <w:p w:rsidR="00DB08D6" w:rsidRDefault="000C7EB3" w:rsidP="00D31A87">
      <w:pPr>
        <w:pStyle w:val="1"/>
        <w:numPr>
          <w:ilvl w:val="0"/>
          <w:numId w:val="14"/>
        </w:numPr>
        <w:spacing w:after="240"/>
        <w:jc w:val="center"/>
        <w:rPr>
          <w:rFonts w:ascii="Times New Roman" w:eastAsia="Times New Roman" w:hAnsi="Times New Roman" w:cs="Times New Roman"/>
          <w:b/>
          <w:color w:val="000000"/>
          <w:sz w:val="28"/>
          <w:szCs w:val="28"/>
        </w:rPr>
      </w:pPr>
      <w:bookmarkStart w:id="12" w:name="_heading=h.2et92p0" w:colFirst="0" w:colLast="0"/>
      <w:bookmarkStart w:id="13" w:name="_Toc144123932"/>
      <w:bookmarkEnd w:id="12"/>
      <w:r>
        <w:rPr>
          <w:rFonts w:ascii="Times New Roman" w:eastAsia="Times New Roman" w:hAnsi="Times New Roman" w:cs="Times New Roman"/>
          <w:b/>
          <w:color w:val="000000"/>
          <w:sz w:val="28"/>
          <w:szCs w:val="28"/>
        </w:rPr>
        <w:lastRenderedPageBreak/>
        <w:t>ТЕМАТИЧЕСКОЕ ПЛАНИРОВАНИЕ</w:t>
      </w:r>
      <w:bookmarkEnd w:id="13"/>
    </w:p>
    <w:tbl>
      <w:tblPr>
        <w:tblStyle w:val="af0"/>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2"/>
        <w:gridCol w:w="2662"/>
        <w:gridCol w:w="827"/>
        <w:gridCol w:w="3306"/>
        <w:gridCol w:w="3260"/>
        <w:gridCol w:w="3544"/>
      </w:tblGrid>
      <w:tr w:rsidR="00DB08D6" w:rsidTr="00D31A87">
        <w:trPr>
          <w:trHeight w:val="458"/>
        </w:trPr>
        <w:tc>
          <w:tcPr>
            <w:tcW w:w="542" w:type="dxa"/>
            <w:vMerge w:val="restart"/>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662" w:type="dxa"/>
            <w:vMerge w:val="restart"/>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предмета</w:t>
            </w:r>
          </w:p>
        </w:tc>
        <w:tc>
          <w:tcPr>
            <w:tcW w:w="827" w:type="dxa"/>
            <w:vMerge w:val="restart"/>
            <w:textDirection w:val="btLr"/>
          </w:tcPr>
          <w:p w:rsidR="00DB08D6" w:rsidRDefault="000C7EB3">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часов</w:t>
            </w:r>
          </w:p>
        </w:tc>
        <w:tc>
          <w:tcPr>
            <w:tcW w:w="3306" w:type="dxa"/>
            <w:vMerge w:val="restart"/>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Программное содержание</w:t>
            </w:r>
          </w:p>
        </w:tc>
        <w:tc>
          <w:tcPr>
            <w:tcW w:w="6804" w:type="dxa"/>
            <w:gridSpan w:val="2"/>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Дифференциация видов деятельности обучающихся</w:t>
            </w:r>
          </w:p>
        </w:tc>
      </w:tr>
      <w:tr w:rsidR="00DB08D6" w:rsidTr="00654CC0">
        <w:trPr>
          <w:trHeight w:val="600"/>
        </w:trPr>
        <w:tc>
          <w:tcPr>
            <w:tcW w:w="542" w:type="dxa"/>
            <w:vMerge/>
          </w:tcPr>
          <w:p w:rsidR="00DB08D6" w:rsidRDefault="00DB08D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62" w:type="dxa"/>
            <w:vMerge/>
          </w:tcPr>
          <w:p w:rsidR="00DB08D6" w:rsidRDefault="00DB08D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827" w:type="dxa"/>
            <w:vMerge/>
          </w:tcPr>
          <w:p w:rsidR="00DB08D6" w:rsidRDefault="00DB08D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306" w:type="dxa"/>
            <w:vMerge/>
          </w:tcPr>
          <w:p w:rsidR="00DB08D6" w:rsidRDefault="00DB08D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Минимальный уровень</w:t>
            </w:r>
          </w:p>
        </w:tc>
        <w:tc>
          <w:tcPr>
            <w:tcW w:w="3544" w:type="dxa"/>
            <w:tcBorders>
              <w:top w:val="single" w:sz="4" w:space="0" w:color="000000"/>
              <w:left w:val="single" w:sz="4" w:space="0" w:color="000000"/>
              <w:bottom w:val="single" w:sz="4" w:space="0" w:color="000000"/>
              <w:right w:val="single" w:sz="4" w:space="0" w:color="000000"/>
            </w:tcBorders>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Достаточный уровень</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урок.</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учебного материала 1 и 2 классов</w:t>
            </w:r>
          </w:p>
          <w:p w:rsidR="00DB08D6" w:rsidRDefault="00DB08D6">
            <w:pPr>
              <w:rPr>
                <w:rFonts w:ascii="Times New Roman" w:eastAsia="Times New Roman" w:hAnsi="Times New Roman" w:cs="Times New Roman"/>
                <w:sz w:val="24"/>
                <w:szCs w:val="24"/>
              </w:rPr>
            </w:pP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правилами поведения и работы на уроках труда.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и содержания его в порядке.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видов ручного труда, поделочных материалов и инструментов, используемых при их обработке.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работы с учебником и рабочей тетрадью</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правилах поведения и работы на уроках труда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к работе и содержат его в порядке.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ручного труда, поделочные материалы и инструменты, используемые при их обработке по вопросам учителя и иллюстрации учебника.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учебником и рабочей тетрадью</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правилах поведения и работы на уроках труда.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к работе и содержат его в порядке.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ручного труда, поделочные материалы и инструменты, используемые при их обработке.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с учебником и рабочей тетрадью</w:t>
            </w:r>
          </w:p>
        </w:tc>
      </w:tr>
      <w:tr w:rsidR="00DB08D6" w:rsidTr="00654CC0">
        <w:tc>
          <w:tcPr>
            <w:tcW w:w="14141" w:type="dxa"/>
            <w:gridSpan w:val="6"/>
          </w:tcPr>
          <w:p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природными материалами – 2 часа</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засушенных листьев</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«Птица»</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видов природных материалов, видов работы с природными материалами. </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природном материале как поделочном и его художественно-выразительных свойствах.</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аппликации и </w:t>
            </w:r>
            <w:r>
              <w:rPr>
                <w:rFonts w:ascii="Times New Roman" w:eastAsia="Times New Roman" w:hAnsi="Times New Roman" w:cs="Times New Roman"/>
                <w:sz w:val="24"/>
                <w:szCs w:val="24"/>
              </w:rPr>
              <w:lastRenderedPageBreak/>
              <w:t>выделение основных признаков и свойств аппликационных изображений.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аппликации из засушенных </w:t>
            </w:r>
            <w:r w:rsidR="00654CC0">
              <w:rPr>
                <w:rFonts w:ascii="Times New Roman" w:eastAsia="Times New Roman" w:hAnsi="Times New Roman" w:cs="Times New Roman"/>
                <w:sz w:val="24"/>
                <w:szCs w:val="24"/>
              </w:rPr>
              <w:t>листьев</w:t>
            </w:r>
            <w:r>
              <w:rPr>
                <w:rFonts w:ascii="Times New Roman" w:eastAsia="Times New Roman" w:hAnsi="Times New Roman" w:cs="Times New Roman"/>
                <w:sz w:val="24"/>
                <w:szCs w:val="24"/>
              </w:rPr>
              <w:t xml:space="preserve"> </w:t>
            </w:r>
            <w:r w:rsidR="00654CC0">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опорой на предметно-операционный план в коллективной беседе.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организации рабочего места</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виды природных материалов, виды работы с природными материалами.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деревьях, листьях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Сравнивают и находят сходство и различия в </w:t>
            </w:r>
            <w:r>
              <w:rPr>
                <w:rFonts w:ascii="Times New Roman" w:eastAsia="Times New Roman" w:hAnsi="Times New Roman" w:cs="Times New Roman"/>
                <w:sz w:val="24"/>
                <w:szCs w:val="24"/>
              </w:rPr>
              <w:lastRenderedPageBreak/>
              <w:t>листьях деревьев.</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природный материал и его художественно-выразительные свойства.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аппликации.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аппликацию и выделяют основные признаки и свойства аппликационных изображений с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Отображают словесно и предметно-практически пространственные связи частей композиции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сухих листьев с опорой на предметно-операционный план в коллективной беседе.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виды природных материалов, виды работы с природными материалами.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деревьях, листьях.</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и находят сходство и различия в листьях деревьев.</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Называют природный материал </w:t>
            </w:r>
            <w:r>
              <w:rPr>
                <w:rFonts w:ascii="Times New Roman" w:eastAsia="Times New Roman" w:hAnsi="Times New Roman" w:cs="Times New Roman"/>
                <w:sz w:val="24"/>
                <w:szCs w:val="24"/>
              </w:rPr>
              <w:lastRenderedPageBreak/>
              <w:t>и его художественно-выразительные свойства.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видах аппликации.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аппликацию и выделяют основные признаки и свойства аппликационных изображений.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Отображают словесно и предметно-практически пространственные связи частей композиции.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аппликацию из сухих листьев с опорой на предметно-операционный план в коллективной беседе.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скорлупы ореха</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«Воробьи на ветках»</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и игрушках, сделанных из природных материалов.</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признаков и свойств орехов.</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по признакам и свойствам, по вопросам учителя и по вопросам, данным в учебнике.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Составление плана и изготовление изделия по составленному плану, оценивание своего изделия самостоятельно и по вопросам учителя. </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изделий из скорлупы грецкого ореха с применением других поделочных материалов</w:t>
            </w:r>
          </w:p>
          <w:p w:rsidR="00DB08D6" w:rsidRDefault="00DB08D6">
            <w:pPr>
              <w:jc w:val="both"/>
              <w:rPr>
                <w:rFonts w:ascii="Times New Roman" w:eastAsia="Times New Roman" w:hAnsi="Times New Roman" w:cs="Times New Roman"/>
                <w:sz w:val="24"/>
                <w:szCs w:val="24"/>
              </w:rPr>
            </w:pP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об изделиях и игрушках, сделанных из природных материалов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и свойства орехов.</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изделия из скорлупы грецкого ореха с применением других </w:t>
            </w:r>
            <w:r>
              <w:rPr>
                <w:rFonts w:ascii="Times New Roman" w:eastAsia="Times New Roman" w:hAnsi="Times New Roman" w:cs="Times New Roman"/>
                <w:sz w:val="24"/>
                <w:szCs w:val="24"/>
              </w:rPr>
              <w:lastRenderedPageBreak/>
              <w:t>поделочных материалов под контролем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объект, ориентируясь на его признаки и свойства, по вопросам учителя и по вопросам, данным в учебнике.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и придерживаются его при изготовлении изделия, оценивают свое изделие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коллективе</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об изделиях и игрушках, сделанных из природных материалов.</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признаки и свойства орехов.</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изделия из скорлупы грецкого ореха с применением других поделочных материалов.</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Разбирают объект, ориентируясь на его признаки и свойства, по вопросам учителя и по вопросам, данным в учебнике.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Составляют план и придерживаются его при изготовлении изделия, оценивают свое изделие самостоятельно и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Работают в коллективе</w:t>
            </w:r>
          </w:p>
        </w:tc>
      </w:tr>
      <w:tr w:rsidR="00DB08D6" w:rsidTr="00654CC0">
        <w:tc>
          <w:tcPr>
            <w:tcW w:w="14141" w:type="dxa"/>
            <w:gridSpan w:val="6"/>
          </w:tcPr>
          <w:p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бумагой и картоном – 3 часа</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обрывной бумаги</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«Елка»</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разных сортов бумаги.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работы с бумагой и приемы работы с бумагой.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аппликации из обрывной </w:t>
            </w:r>
            <w:r w:rsidR="00654CC0">
              <w:rPr>
                <w:rFonts w:ascii="Times New Roman" w:eastAsia="Times New Roman" w:hAnsi="Times New Roman" w:cs="Times New Roman"/>
                <w:sz w:val="24"/>
                <w:szCs w:val="24"/>
              </w:rPr>
              <w:t>бумаги с</w:t>
            </w:r>
            <w:r>
              <w:rPr>
                <w:rFonts w:ascii="Times New Roman" w:eastAsia="Times New Roman" w:hAnsi="Times New Roman" w:cs="Times New Roman"/>
                <w:sz w:val="24"/>
                <w:szCs w:val="24"/>
              </w:rPr>
              <w:t xml:space="preserve"> опорой на предметно-операционный план.</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организации рабочего места</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бумагу разных сортов.</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сорт бумаги по изделию с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 и приемы работы с бумагой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аппликацию из обрывной бумаги с опорой на предметно-операционный план под контролем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бумагу разных сортов.</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сорт бумаги по изделию.</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 и приемы работы с бумагой.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аппликацию из обрывной бумаги с опорой на предметно-операционный план.</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r>
    </w:tbl>
    <w:p w:rsidR="00654CC0" w:rsidRDefault="00654CC0">
      <w:r>
        <w:br w:type="page"/>
      </w:r>
    </w:p>
    <w:tbl>
      <w:tblPr>
        <w:tblStyle w:val="af0"/>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2"/>
        <w:gridCol w:w="2662"/>
        <w:gridCol w:w="827"/>
        <w:gridCol w:w="3306"/>
        <w:gridCol w:w="3260"/>
        <w:gridCol w:w="3544"/>
      </w:tblGrid>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обрывной бумаги</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«Медведь»</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разных сортов бумаги.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работы с бумагой и выполнение приемов работы с бумагой.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аппликации из обрывной </w:t>
            </w:r>
            <w:r w:rsidR="00654CC0">
              <w:rPr>
                <w:rFonts w:ascii="Times New Roman" w:eastAsia="Times New Roman" w:hAnsi="Times New Roman" w:cs="Times New Roman"/>
                <w:sz w:val="24"/>
                <w:szCs w:val="24"/>
              </w:rPr>
              <w:t>бумаги с</w:t>
            </w:r>
            <w:r>
              <w:rPr>
                <w:rFonts w:ascii="Times New Roman" w:eastAsia="Times New Roman" w:hAnsi="Times New Roman" w:cs="Times New Roman"/>
                <w:sz w:val="24"/>
                <w:szCs w:val="24"/>
              </w:rPr>
              <w:t xml:space="preserve"> опорой на предметно-операционный план.</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организации рабочего места</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бумагу разных сортов.</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сорт бумаги по изделию с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 и приемы работы с бумагой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аппликацию из обрывной бумаги с опорой на предметно-операционный план под контролем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Сравнивают бумагу разных сортов.</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Определяют сорт бумаги по изделию.</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работы с бумагой и приемы работы с бумагой.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аппликацию из обрывной бумаги с опорой на предметно-операционный план.</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Окантовка картона полосками бумаги</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«Картина на окантованном картоне»</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картоне.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приемов работы с бумагой (разметка, резание, сгибание).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используемых при окантовке картона.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окантовки с опорой на предметно-операционный план</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картоне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окантовке картона полосками бумаги (понятие «окантовка»).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технологические операции, используемые при окантовке картона.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окантовку с опорой на предметно-операционный план под контролем учителя</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картоне.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окантовке картона полосками бумаги (понятие «окантовка»).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технологические операции, используемые при окантовке картона.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окантовку с опорой на предметно-операционный план</w:t>
            </w:r>
          </w:p>
        </w:tc>
      </w:tr>
      <w:tr w:rsidR="00DB08D6" w:rsidTr="00654CC0">
        <w:tc>
          <w:tcPr>
            <w:tcW w:w="14141" w:type="dxa"/>
            <w:gridSpan w:val="6"/>
          </w:tcPr>
          <w:p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проволокой – 2 часа</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«Волна», «Кольцо», «Спираль», «Прямой угол» из проволоки</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о проволоке, познавательные сведения </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понятия «проволока», применение проволоки в изделиях из </w:t>
            </w:r>
            <w:r>
              <w:rPr>
                <w:rFonts w:ascii="Times New Roman" w:eastAsia="Times New Roman" w:hAnsi="Times New Roman" w:cs="Times New Roman"/>
                <w:sz w:val="24"/>
                <w:szCs w:val="24"/>
              </w:rPr>
              <w:lastRenderedPageBreak/>
              <w:t>природных и других материалов, Знакомство с видами и свойствами проволоки, инструментами, используемыми при работе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рабочего места для работы с проволокой и правила обращения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Формообразование при работе с проволокой</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проволоке: понятие «проволока», применение проволоки в изделиях из природных и других материалов, виды и </w:t>
            </w:r>
            <w:r>
              <w:rPr>
                <w:rFonts w:ascii="Times New Roman" w:eastAsia="Times New Roman" w:hAnsi="Times New Roman" w:cs="Times New Roman"/>
                <w:sz w:val="24"/>
                <w:szCs w:val="24"/>
              </w:rPr>
              <w:lastRenderedPageBreak/>
              <w:t>свойства проволоки, инструменты, используемые при работе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особенностях организации рабочего места для работы с проволокой и правила обращения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Осваивают умения формообразования при работе с проволокой </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Рассказывают о проволоке: понятие «проволока», применение проволоки в изделиях из природных и других материалов, виды и </w:t>
            </w:r>
            <w:r>
              <w:rPr>
                <w:rFonts w:ascii="Times New Roman" w:eastAsia="Times New Roman" w:hAnsi="Times New Roman" w:cs="Times New Roman"/>
                <w:sz w:val="24"/>
                <w:szCs w:val="24"/>
              </w:rPr>
              <w:lastRenderedPageBreak/>
              <w:t>свойства проволоки, инструменты, используемые при работе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особенностях организации рабочего места для работы с проволокой и правила обращения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Осваивают умения формообразования при работе с проволокой </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«Паук»</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технологических приемов работы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Формообразование при работе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изделия из скорлупы грецкого ореха, пластилина и проволоки по предметно-операционному плану самостоятельно и с частичной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для работы с проволокой, правила обращения с проволокой</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проволоке, природных материалах и членистоногих животных.</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Осваивают технологические приемы работы с </w:t>
            </w:r>
            <w:r w:rsidR="00654CC0">
              <w:rPr>
                <w:rFonts w:ascii="Times New Roman" w:eastAsia="Times New Roman" w:hAnsi="Times New Roman" w:cs="Times New Roman"/>
                <w:sz w:val="24"/>
                <w:szCs w:val="24"/>
              </w:rPr>
              <w:t>проволокой под</w:t>
            </w:r>
            <w:r>
              <w:rPr>
                <w:rFonts w:ascii="Times New Roman" w:eastAsia="Times New Roman" w:hAnsi="Times New Roman" w:cs="Times New Roman"/>
                <w:sz w:val="24"/>
                <w:szCs w:val="24"/>
              </w:rPr>
              <w:t xml:space="preserve"> контролем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паука по предметно-операционному плану с частичной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для работы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обращения с проволокой</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проволоке, природных материалах и членистоногих животных.</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технологические приемы работы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паука по предметно-операционному плану.</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для работы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обращения с проволокой</w:t>
            </w:r>
          </w:p>
        </w:tc>
      </w:tr>
    </w:tbl>
    <w:p w:rsidR="00654CC0" w:rsidRDefault="00654CC0">
      <w:r>
        <w:br w:type="page"/>
      </w:r>
    </w:p>
    <w:tbl>
      <w:tblPr>
        <w:tblStyle w:val="af0"/>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2"/>
        <w:gridCol w:w="2662"/>
        <w:gridCol w:w="827"/>
        <w:gridCol w:w="3306"/>
        <w:gridCol w:w="3260"/>
        <w:gridCol w:w="3544"/>
      </w:tblGrid>
      <w:tr w:rsidR="00DB08D6" w:rsidTr="00654CC0">
        <w:tc>
          <w:tcPr>
            <w:tcW w:w="14141" w:type="dxa"/>
            <w:gridSpan w:val="6"/>
          </w:tcPr>
          <w:p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древесиной – 2 часа</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древесиной.</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школьную столярную мастерскую</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Изделия из древесины.</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понятиями «дерево» и «древесина», различия между ними.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условиями труда и техникой безопасности в школьной столярной мастерской.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способами обработки древесины ручными инструментами и приспособлениями</w:t>
            </w:r>
          </w:p>
          <w:p w:rsidR="00DB08D6" w:rsidRDefault="00DB08D6">
            <w:pPr>
              <w:jc w:val="both"/>
              <w:rPr>
                <w:rFonts w:ascii="Times New Roman" w:eastAsia="Times New Roman" w:hAnsi="Times New Roman" w:cs="Times New Roman"/>
                <w:sz w:val="24"/>
                <w:szCs w:val="24"/>
              </w:rPr>
            </w:pP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из древесины.</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«дерево» и «древесина» и различают их.</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Обрабатывают древесину (зачистка, шлифовка) ручными инструментами (напильник) и приспособлениями (крупнозернистая и мелкозернистая наждачная бумага) под контролем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условиями труда в школьной столярной мастерской</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из древесины.</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понятиями «дерево» и «древесина» и различают их.</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Обрабатывают древесину (зачистка, шлифовка) ручными инструментами (напильник) и приспособлениями (крупнозернистая и мелкозернистая наждачная бумага).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условиями труда в школьной столярной мастерской</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изделия из древесины</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«Опорный колышек для растений»</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из древесины и их назначении.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технологии изготовления опорного колышка.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правилами безопасности, подготовка рабочего места для работы с древесиной, правила безопасной работы с древесиной, инструментами и материалами.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способов обработки древесины </w:t>
            </w:r>
            <w:r>
              <w:rPr>
                <w:rFonts w:ascii="Times New Roman" w:eastAsia="Times New Roman" w:hAnsi="Times New Roman" w:cs="Times New Roman"/>
                <w:sz w:val="24"/>
                <w:szCs w:val="24"/>
              </w:rPr>
              <w:lastRenderedPageBreak/>
              <w:t>ручными инструментами и приспособлениями</w:t>
            </w:r>
          </w:p>
          <w:p w:rsidR="00DB08D6" w:rsidRDefault="00DB08D6">
            <w:pPr>
              <w:jc w:val="both"/>
              <w:rPr>
                <w:rFonts w:ascii="Times New Roman" w:eastAsia="Times New Roman" w:hAnsi="Times New Roman" w:cs="Times New Roman"/>
                <w:sz w:val="24"/>
                <w:szCs w:val="24"/>
              </w:rPr>
            </w:pP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об изделиях из древесины (опорный колышек, мерный колышек, колышек этикетка) и их назначении.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опорный колышек под контролем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подготовки рабочего места для работы с древесиной, правила безопасной работы с древесиной, инструментами и материалами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Употребляют в речи слова, обозначающие технологический процесс обработки древесины </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об изделиях из древесины (опорный колышек, мерный колышек, колышек этикетка) и их назначении.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опорный колышек.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подготовки рабочего места для работы с древесиной, правила безопасной работы с древесиной, инструментами и материалами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свойства бруса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w:t>
            </w:r>
            <w:r>
              <w:rPr>
                <w:rFonts w:ascii="Times New Roman" w:eastAsia="Times New Roman" w:hAnsi="Times New Roman" w:cs="Times New Roman"/>
                <w:sz w:val="24"/>
                <w:szCs w:val="24"/>
              </w:rPr>
              <w:lastRenderedPageBreak/>
              <w:t xml:space="preserve">обозначающие технологический процесс обработки древесины </w:t>
            </w:r>
          </w:p>
        </w:tc>
      </w:tr>
      <w:tr w:rsidR="00DB08D6" w:rsidTr="00654CC0">
        <w:tc>
          <w:tcPr>
            <w:tcW w:w="14141" w:type="dxa"/>
            <w:gridSpan w:val="6"/>
          </w:tcPr>
          <w:p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природными материалами – 1 час</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«Птица из пластилина и сухой тростниковой травы»</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из природных материалов и о видах работы с природными материалами.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соединения деталей из природного материала: соединения с помощью заостренной палочки и пластилина.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работы с пластилином.</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объемных изделий из природных материалов.</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изделия самостоятельно и с частичной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технологии изготовления отдельных частей изделия по вопросам учителя с опорой на наглядный материал учебника</w:t>
            </w:r>
          </w:p>
          <w:p w:rsidR="00DB08D6" w:rsidRDefault="00DB08D6">
            <w:pPr>
              <w:jc w:val="both"/>
              <w:rPr>
                <w:rFonts w:ascii="Times New Roman" w:eastAsia="Times New Roman" w:hAnsi="Times New Roman" w:cs="Times New Roman"/>
                <w:sz w:val="24"/>
                <w:szCs w:val="24"/>
              </w:rPr>
            </w:pP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из природных материалов и о видах работы с природными материалами.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приемы соединения деталей из природного материала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приемы работы с пластилином.</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птицу по образцу.</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изделие самостоятельно и с частичной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технологии изготовления отдельных частей изделия по вопросам учителя с опорой на наглядный материал учебника.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при выполнении объемного изделия под контролем учителя</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об изделиях из природных материалов и о видах работы с природными материалами.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приемы соединения деталей из природного материала.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приемы работы с пластилином.</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птицу по образцу.</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изделие самостоятельно.</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технологии изготовления отдельных частей изделия по вопросам учителя с опорой на наглядный материал учебника.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Ориентируются в пространстве при выполнении объемного изделия</w:t>
            </w:r>
          </w:p>
        </w:tc>
      </w:tr>
    </w:tbl>
    <w:p w:rsidR="00654CC0" w:rsidRDefault="00654CC0">
      <w:r>
        <w:lastRenderedPageBreak/>
        <w:br w:type="page"/>
      </w:r>
    </w:p>
    <w:tbl>
      <w:tblPr>
        <w:tblStyle w:val="af0"/>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2"/>
        <w:gridCol w:w="2662"/>
        <w:gridCol w:w="827"/>
        <w:gridCol w:w="3306"/>
        <w:gridCol w:w="3260"/>
        <w:gridCol w:w="3544"/>
      </w:tblGrid>
      <w:tr w:rsidR="00DB08D6" w:rsidTr="00654CC0">
        <w:tc>
          <w:tcPr>
            <w:tcW w:w="14141" w:type="dxa"/>
            <w:gridSpan w:val="6"/>
          </w:tcPr>
          <w:p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Работа с </w:t>
            </w:r>
            <w:proofErr w:type="spellStart"/>
            <w:r>
              <w:rPr>
                <w:rFonts w:ascii="Times New Roman" w:eastAsia="Times New Roman" w:hAnsi="Times New Roman" w:cs="Times New Roman"/>
                <w:b/>
                <w:sz w:val="24"/>
                <w:szCs w:val="24"/>
              </w:rPr>
              <w:t>металлоконструктором</w:t>
            </w:r>
            <w:proofErr w:type="spellEnd"/>
            <w:r>
              <w:rPr>
                <w:rFonts w:ascii="Times New Roman" w:eastAsia="Times New Roman" w:hAnsi="Times New Roman" w:cs="Times New Roman"/>
                <w:b/>
                <w:sz w:val="24"/>
                <w:szCs w:val="24"/>
              </w:rPr>
              <w:t xml:space="preserve"> – 3 часа</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слесарную мастерскую.</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«Две планки, соединенные винтом и гайкой»</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профессией слесаря.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условиями труда и техникой безопасности в школьной слесарной мастерской.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Получение познавательных сведений о </w:t>
            </w:r>
            <w:proofErr w:type="spellStart"/>
            <w:r>
              <w:rPr>
                <w:rFonts w:ascii="Times New Roman" w:eastAsia="Times New Roman" w:hAnsi="Times New Roman" w:cs="Times New Roman"/>
                <w:sz w:val="24"/>
                <w:szCs w:val="24"/>
              </w:rPr>
              <w:t>металлоконструкторе</w:t>
            </w:r>
            <w:proofErr w:type="spellEnd"/>
            <w:r>
              <w:rPr>
                <w:rFonts w:ascii="Times New Roman" w:eastAsia="Times New Roman" w:hAnsi="Times New Roman" w:cs="Times New Roman"/>
                <w:sz w:val="24"/>
                <w:szCs w:val="24"/>
              </w:rPr>
              <w:t>.</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изделий из </w:t>
            </w:r>
            <w:proofErr w:type="spellStart"/>
            <w:r>
              <w:rPr>
                <w:rFonts w:ascii="Times New Roman" w:eastAsia="Times New Roman" w:hAnsi="Times New Roman" w:cs="Times New Roman"/>
                <w:sz w:val="24"/>
                <w:szCs w:val="24"/>
              </w:rPr>
              <w:t>металлоконструктора</w:t>
            </w:r>
            <w:proofErr w:type="spellEnd"/>
            <w:r>
              <w:rPr>
                <w:rFonts w:ascii="Times New Roman" w:eastAsia="Times New Roman" w:hAnsi="Times New Roman" w:cs="Times New Roman"/>
                <w:sz w:val="24"/>
                <w:szCs w:val="24"/>
              </w:rPr>
              <w:t>.</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соединения планок винтом и гайкой</w:t>
            </w:r>
          </w:p>
          <w:p w:rsidR="00DB08D6" w:rsidRDefault="00DB08D6">
            <w:pPr>
              <w:jc w:val="both"/>
              <w:rPr>
                <w:rFonts w:ascii="Times New Roman" w:eastAsia="Times New Roman" w:hAnsi="Times New Roman" w:cs="Times New Roman"/>
                <w:sz w:val="24"/>
                <w:szCs w:val="24"/>
              </w:rPr>
            </w:pP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и разбирают изделия из </w:t>
            </w:r>
            <w:proofErr w:type="spellStart"/>
            <w:r>
              <w:rPr>
                <w:rFonts w:ascii="Times New Roman" w:eastAsia="Times New Roman" w:hAnsi="Times New Roman" w:cs="Times New Roman"/>
                <w:sz w:val="24"/>
                <w:szCs w:val="24"/>
              </w:rPr>
              <w:t>металлоконструктора</w:t>
            </w:r>
            <w:proofErr w:type="spellEnd"/>
            <w:r>
              <w:rPr>
                <w:rFonts w:ascii="Times New Roman" w:eastAsia="Times New Roman" w:hAnsi="Times New Roman" w:cs="Times New Roman"/>
                <w:sz w:val="24"/>
                <w:szCs w:val="24"/>
              </w:rPr>
              <w:t>.</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нужные детали и инструменты в наборе «Металлический конструктор».</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Соединяют планки винтом и гайкой</w:t>
            </w:r>
            <w:r w:rsidR="00654C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 контролем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профессией слесаря</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Рассматривают и разбирают изделия из </w:t>
            </w:r>
            <w:proofErr w:type="spellStart"/>
            <w:r>
              <w:rPr>
                <w:rFonts w:ascii="Times New Roman" w:eastAsia="Times New Roman" w:hAnsi="Times New Roman" w:cs="Times New Roman"/>
                <w:sz w:val="24"/>
                <w:szCs w:val="24"/>
              </w:rPr>
              <w:t>металлоконструктора</w:t>
            </w:r>
            <w:proofErr w:type="spellEnd"/>
            <w:r>
              <w:rPr>
                <w:rFonts w:ascii="Times New Roman" w:eastAsia="Times New Roman" w:hAnsi="Times New Roman" w:cs="Times New Roman"/>
                <w:sz w:val="24"/>
                <w:szCs w:val="24"/>
              </w:rPr>
              <w:t>.</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Находят нужные детали и инструменты в наборе «Металлический конструктор».</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Соединяют планки винтом и гайкой.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профессией слесаря</w:t>
            </w:r>
          </w:p>
        </w:tc>
      </w:tr>
    </w:tbl>
    <w:tbl>
      <w:tblPr>
        <w:tblStyle w:val="af1"/>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2"/>
        <w:gridCol w:w="2662"/>
        <w:gridCol w:w="827"/>
        <w:gridCol w:w="3306"/>
        <w:gridCol w:w="3260"/>
        <w:gridCol w:w="3544"/>
      </w:tblGrid>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r>
              <w:rPr>
                <w:rFonts w:ascii="Times New Roman" w:eastAsia="Times New Roman" w:hAnsi="Times New Roman" w:cs="Times New Roman"/>
                <w:sz w:val="24"/>
                <w:szCs w:val="24"/>
              </w:rPr>
              <w:t>:</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«Треугольник», «Квадрат»</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и содержания его в порядке.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соединения планок винтом и гайкой.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самостоятельно и с частичной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Сборка треугольника и квадрата из планок </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наборе «Металлический конструктор».</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владение технологией соединения планок винтом и гайкой под контролем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треугольнике и квадрате.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треугольник и квадрат из планок</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познавательные сведения о наборе «Металлический конструктор».</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Закрепляют владение технологией соединения планок винтом и гайкой.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треугольнике и квадрате.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треугольник и квадрат из планок</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«Дорожный знак»</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и содержания его в порядке.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самостоятельно и с </w:t>
            </w:r>
            <w:r>
              <w:rPr>
                <w:rFonts w:ascii="Times New Roman" w:eastAsia="Times New Roman" w:hAnsi="Times New Roman" w:cs="Times New Roman"/>
                <w:sz w:val="24"/>
                <w:szCs w:val="24"/>
              </w:rPr>
              <w:lastRenderedPageBreak/>
              <w:t>частичной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соединения планок винтом и гайкой.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треугольника и квадрата из планок (подбор нужного количества планок с соответствующим числом отверстий и нужного количества винтов и гаек для соединения этих планок)</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познавательные сведения о наборе «Металлический конструктор».</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Закрепляют владение технологией соединения планок винтом и гайкой под контролем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треугольнике и квадрате.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треугольник и квадрат из планок и соединяют его с панелью при помощи планки и уголка</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Повторяют познавательные сведения о наборе «Металлический конструктор».</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Закрепляют владение </w:t>
            </w:r>
            <w:r>
              <w:rPr>
                <w:rFonts w:ascii="Times New Roman" w:eastAsia="Times New Roman" w:hAnsi="Times New Roman" w:cs="Times New Roman"/>
                <w:sz w:val="24"/>
                <w:szCs w:val="24"/>
              </w:rPr>
              <w:lastRenderedPageBreak/>
              <w:t>технологией соединения планок винтом и гайкой.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треугольнике и квадрате.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треугольник и квадрат из планок и соединяют его с панелью при помощи планки и уголка</w:t>
            </w:r>
          </w:p>
        </w:tc>
      </w:tr>
      <w:tr w:rsidR="00DB08D6" w:rsidTr="00654CC0">
        <w:tc>
          <w:tcPr>
            <w:tcW w:w="14141" w:type="dxa"/>
            <w:gridSpan w:val="6"/>
          </w:tcPr>
          <w:p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проволокой – 1 час</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«Буквы Л, С, О, В из проволоки»</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понятия «проволока», применение проволоки в изделиях, виды и свойства проволоки, инструменты, используемые при работе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рабочего места для работы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самостоятельно и с частичной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умения формообразование изделия при работе с проволокой</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проволоке.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проволоки в изделиях, видах и свойствах проволоки, инструментах, используемых при работе с проволокой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 для работы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обращения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умение формообразования при работе с проволокой под контролем учителя</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проволоке.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применении проволоки в изделиях, видах и свойствах проволоки, инструментах, используемых при работе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организации рабочего места для работы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обращения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Осваивают умение формообразования при работе с проволокой.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 держат инструмент</w:t>
            </w:r>
          </w:p>
          <w:p w:rsidR="00DB08D6" w:rsidRDefault="00DB08D6">
            <w:pPr>
              <w:jc w:val="both"/>
              <w:rPr>
                <w:rFonts w:ascii="Times New Roman" w:eastAsia="Times New Roman" w:hAnsi="Times New Roman" w:cs="Times New Roman"/>
                <w:sz w:val="24"/>
                <w:szCs w:val="24"/>
              </w:rPr>
            </w:pPr>
          </w:p>
        </w:tc>
      </w:tr>
      <w:tr w:rsidR="00DB08D6" w:rsidTr="00654CC0">
        <w:tc>
          <w:tcPr>
            <w:tcW w:w="14141" w:type="dxa"/>
            <w:gridSpan w:val="6"/>
          </w:tcPr>
          <w:p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 – 7 часов</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Новогодние игрушки </w:t>
            </w:r>
            <w:r>
              <w:rPr>
                <w:rFonts w:ascii="Times New Roman" w:eastAsia="Times New Roman" w:hAnsi="Times New Roman" w:cs="Times New Roman"/>
                <w:sz w:val="24"/>
                <w:szCs w:val="24"/>
              </w:rPr>
              <w:lastRenderedPageBreak/>
              <w:t>из бумажных полос</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«Складная Гирлянда»</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Технологии работы с </w:t>
            </w:r>
            <w:r>
              <w:rPr>
                <w:rFonts w:ascii="Times New Roman" w:eastAsia="Times New Roman" w:hAnsi="Times New Roman" w:cs="Times New Roman"/>
                <w:sz w:val="24"/>
                <w:szCs w:val="24"/>
              </w:rPr>
              <w:lastRenderedPageBreak/>
              <w:t>бумажными полосами.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работы с бумагой: разметка полос на бумаге по линейке (шаблону); разрез по длинной линии; склеивание полос-заготовок; сгибание полос. Изготовление складных игрушек из бумажных полос</w:t>
            </w:r>
          </w:p>
          <w:p w:rsidR="00DB08D6" w:rsidRDefault="00DB08D6">
            <w:pPr>
              <w:jc w:val="both"/>
              <w:rPr>
                <w:rFonts w:ascii="Times New Roman" w:eastAsia="Times New Roman" w:hAnsi="Times New Roman" w:cs="Times New Roman"/>
                <w:sz w:val="24"/>
                <w:szCs w:val="24"/>
              </w:rPr>
            </w:pP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Осваивают технологию </w:t>
            </w:r>
            <w:r>
              <w:rPr>
                <w:rFonts w:ascii="Times New Roman" w:eastAsia="Times New Roman" w:hAnsi="Times New Roman" w:cs="Times New Roman"/>
                <w:sz w:val="24"/>
                <w:szCs w:val="24"/>
              </w:rPr>
              <w:lastRenderedPageBreak/>
              <w:t>работы с бумажными полосами.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полос на бумаге по линейке (шаблону); разрез по длинной линии; склеивание полос-заготовок; сгибание полос) с частичной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направление, протяженность</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Осваивают технологию работы </w:t>
            </w:r>
            <w:r>
              <w:rPr>
                <w:rFonts w:ascii="Times New Roman" w:eastAsia="Times New Roman" w:hAnsi="Times New Roman" w:cs="Times New Roman"/>
                <w:sz w:val="24"/>
                <w:szCs w:val="24"/>
              </w:rPr>
              <w:lastRenderedPageBreak/>
              <w:t>с бумажными полосами.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полос на бумаге по линейке (шаблону); разрез по длинной линии; склеивание полос-заготовок; сгибание полос).</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направление, протяженность</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Новогодние </w:t>
            </w:r>
            <w:r w:rsidR="00654CC0">
              <w:rPr>
                <w:rFonts w:ascii="Times New Roman" w:eastAsia="Times New Roman" w:hAnsi="Times New Roman" w:cs="Times New Roman"/>
                <w:sz w:val="24"/>
                <w:szCs w:val="24"/>
              </w:rPr>
              <w:t>игрушки из</w:t>
            </w:r>
            <w:r>
              <w:rPr>
                <w:rFonts w:ascii="Times New Roman" w:eastAsia="Times New Roman" w:hAnsi="Times New Roman" w:cs="Times New Roman"/>
                <w:sz w:val="24"/>
                <w:szCs w:val="24"/>
              </w:rPr>
              <w:t xml:space="preserve"> бумажных колец</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«Цепочка из бумажных колец»</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работы с бумажными кольцами.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работы с бумагой: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разметка круга по шаблону, полукругу; вырезание по кругу, симметричное вырезание; сборка колец-заготовок.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игрушек из бумажных колец.</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самостоятельно и с частичной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о технологии изготовления отдельных частей цепочки по вопросам учителя с опорой на наглядный материал </w:t>
            </w:r>
            <w:r>
              <w:rPr>
                <w:rFonts w:ascii="Times New Roman" w:eastAsia="Times New Roman" w:hAnsi="Times New Roman" w:cs="Times New Roman"/>
                <w:sz w:val="24"/>
                <w:szCs w:val="24"/>
              </w:rPr>
              <w:lastRenderedPageBreak/>
              <w:t>учебника</w:t>
            </w:r>
          </w:p>
        </w:tc>
        <w:tc>
          <w:tcPr>
            <w:tcW w:w="3260" w:type="dxa"/>
          </w:tcPr>
          <w:p w:rsidR="00DB08D6" w:rsidRDefault="00654C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Осваивают технологию работы с бумажными кольцами.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круга по шаблону, полукругу; вырезание по кругу, симметричное вырезание; сборка колец-заготовок) с частичной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изделие с частичной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о технологии изготовления отдельных частей цепочки по вопросам учителя с опорой на наглядный материал </w:t>
            </w:r>
            <w:r>
              <w:rPr>
                <w:rFonts w:ascii="Times New Roman" w:eastAsia="Times New Roman" w:hAnsi="Times New Roman" w:cs="Times New Roman"/>
                <w:sz w:val="24"/>
                <w:szCs w:val="24"/>
              </w:rPr>
              <w:lastRenderedPageBreak/>
              <w:t>учебника</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Осваивают технологию работы с бумажными кольцами.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круга по шаблону, полукругу; вырезание по кругу, симметричное вырезание; сборка колец-заготовок).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изделие самостоятельно.</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технологии изготовления отдельных частей цепочки по вопросам учителя с опорой на наглядный материал учебника</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полумаски</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«Плоская полумаска»</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карнавальных масок и полумасок.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карнавальной полумаски.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работы с бумагой: разметка бумаги и картона по шаблонам (</w:t>
            </w:r>
            <w:proofErr w:type="spellStart"/>
            <w:r>
              <w:rPr>
                <w:rFonts w:ascii="Times New Roman" w:eastAsia="Times New Roman" w:hAnsi="Times New Roman" w:cs="Times New Roman"/>
                <w:sz w:val="24"/>
                <w:szCs w:val="24"/>
              </w:rPr>
              <w:t>полушаблонам</w:t>
            </w:r>
            <w:proofErr w:type="spellEnd"/>
            <w:r>
              <w:rPr>
                <w:rFonts w:ascii="Times New Roman" w:eastAsia="Times New Roman" w:hAnsi="Times New Roman" w:cs="Times New Roman"/>
                <w:sz w:val="24"/>
                <w:szCs w:val="24"/>
              </w:rPr>
              <w:t>) сложной конфигурации; вырезание по кривым линиям, симметричное вырезание.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технологии изготовления полумаски по вопросам в учебнике с опорой на наглядный материал</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и разбирают карнавальные маски и полумаски.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w:t>
            </w:r>
            <w:proofErr w:type="spellStart"/>
            <w:r>
              <w:rPr>
                <w:rFonts w:ascii="Times New Roman" w:eastAsia="Times New Roman" w:hAnsi="Times New Roman" w:cs="Times New Roman"/>
                <w:sz w:val="24"/>
                <w:szCs w:val="24"/>
              </w:rPr>
              <w:t>полушаблонам</w:t>
            </w:r>
            <w:proofErr w:type="spellEnd"/>
            <w:r>
              <w:rPr>
                <w:rFonts w:ascii="Times New Roman" w:eastAsia="Times New Roman" w:hAnsi="Times New Roman" w:cs="Times New Roman"/>
                <w:sz w:val="24"/>
                <w:szCs w:val="24"/>
              </w:rPr>
              <w:t>) сложной конфигурации; вырезание по кривым линиям, симметричное вырезание) с частичной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технологии изготовления полумаски по вопросам учителя с опорой на наглядный материал</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и анализируют</w:t>
            </w:r>
            <w:r w:rsidR="00654C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карнавальные маски и полумаски.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w:t>
            </w:r>
            <w:proofErr w:type="spellStart"/>
            <w:r>
              <w:rPr>
                <w:rFonts w:ascii="Times New Roman" w:eastAsia="Times New Roman" w:hAnsi="Times New Roman" w:cs="Times New Roman"/>
                <w:sz w:val="24"/>
                <w:szCs w:val="24"/>
              </w:rPr>
              <w:t>полушаблонам</w:t>
            </w:r>
            <w:proofErr w:type="spellEnd"/>
            <w:r>
              <w:rPr>
                <w:rFonts w:ascii="Times New Roman" w:eastAsia="Times New Roman" w:hAnsi="Times New Roman" w:cs="Times New Roman"/>
                <w:sz w:val="24"/>
                <w:szCs w:val="24"/>
              </w:rPr>
              <w:t>) сложной конфигурации; вырезание по кривым линиям, симметричное вырезание).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технологии изготовления полумаски по вопросам в учебнике с опорой на наглядный материал</w:t>
            </w:r>
          </w:p>
        </w:tc>
      </w:tr>
    </w:tbl>
    <w:tbl>
      <w:tblPr>
        <w:tblStyle w:val="af2"/>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2"/>
        <w:gridCol w:w="2662"/>
        <w:gridCol w:w="827"/>
        <w:gridCol w:w="3306"/>
        <w:gridCol w:w="3260"/>
        <w:gridCol w:w="3544"/>
      </w:tblGrid>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«Каркасная шапочка»</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 применение, способы изготовления, материалы, используемые при их изготовлении.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изделия самостоятельно и с частичной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приемов работы с бумагой: разметка бумаги и картона по шаблонам простой и сложной конфигурации; вырезание по кривым линиям, симметричное вырезание; </w:t>
            </w:r>
            <w:r>
              <w:rPr>
                <w:rFonts w:ascii="Times New Roman" w:eastAsia="Times New Roman" w:hAnsi="Times New Roman" w:cs="Times New Roman"/>
                <w:sz w:val="24"/>
                <w:szCs w:val="24"/>
              </w:rPr>
              <w:lastRenderedPageBreak/>
              <w:t>склеивание заготовок.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карнавальных головных уборов</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Рассматривают и анализируют карнавальные головные уборы (рассказывают о применении, способах изготовления, материалах, используемых при их изготовлении).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техническими приемами (разметка бумаги и картона по шаблонам простой и сложной конфигурации; вырезание по кривым линиям, симметричное вырезание; </w:t>
            </w:r>
            <w:r>
              <w:rPr>
                <w:rFonts w:ascii="Times New Roman" w:eastAsia="Times New Roman" w:hAnsi="Times New Roman" w:cs="Times New Roman"/>
                <w:sz w:val="24"/>
                <w:szCs w:val="24"/>
              </w:rPr>
              <w:lastRenderedPageBreak/>
              <w:t>склеивание заготовок) с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каркасную шапочку</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Рассматривают и анализируют карнавальные головные уборы (рассказывают о применении, способах изготовления, материалах, используемых при их изготовлении).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простой и сложной конфигурации; вырезание по кривым линиям, симметричное вырезание; склеивание заготовок).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каркасную шапочку</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«Карнавальный кокошник», «Карнавальный шлем»</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 применение, способы изготовления, материалы, используемые при их изготовлении.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работы с бумагой: разметка бумаги и картона по шаблонам; вырезание по кривым линиям, симметричное вырезание; склеивание заготовок.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карнавальных головных уборов</w:t>
            </w:r>
            <w:r w:rsidR="00654C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основе ободка</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простой и сложной конфигурации; вырезание по кривым линиям, симметричное вырезание; склеивание заготовок) с частичной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карнавальные головные уборы на основе ободка </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шаблонам простой и сложной конфигурации; вырезание по кривым линиям, симметричное вырезание; склеивание заготовок).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Изготавливают карнавальные головные уборы на основе ободка </w:t>
            </w:r>
          </w:p>
        </w:tc>
      </w:tr>
    </w:tbl>
    <w:tbl>
      <w:tblPr>
        <w:tblStyle w:val="af3"/>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2"/>
        <w:gridCol w:w="2662"/>
        <w:gridCol w:w="827"/>
        <w:gridCol w:w="3306"/>
        <w:gridCol w:w="3260"/>
        <w:gridCol w:w="3544"/>
      </w:tblGrid>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Окантовка картона листом бумаги</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«Складная доска для игры»</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разметки бумаги по линейке.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окантовки картона полосками бумаги или технической ткани; изготовления складной доски способом окантовки картона листом бумаги.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последовательности окантовки картона бумагой.</w:t>
            </w:r>
          </w:p>
          <w:p w:rsidR="00DB08D6" w:rsidRDefault="00DB08D6">
            <w:pPr>
              <w:jc w:val="both"/>
              <w:rPr>
                <w:rFonts w:ascii="Times New Roman" w:eastAsia="Times New Roman" w:hAnsi="Times New Roman" w:cs="Times New Roman"/>
                <w:sz w:val="24"/>
                <w:szCs w:val="24"/>
              </w:rPr>
            </w:pP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по линейке.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окантовки картона полосками бумаги или технической ткани.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технологией изготовления складной доски способом окантовки картона листом бумаги.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 окантовывают картон бумагой.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Владеют техническими приемами (разметка бумаги и картона по линейке; вырезание и склеивание заготовок) с помощью учителя</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Размечают бумагу по линейке.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окантовки картона полосками бумаги или технической ткани.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технологией изготовления складной доски способом окантовки картона листом бумаги.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 окантовывают картон бумагой.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Владеют техническими приемами (разметка бумаги и картона по линейке; вырезание </w:t>
            </w:r>
            <w:r>
              <w:rPr>
                <w:rFonts w:ascii="Times New Roman" w:eastAsia="Times New Roman" w:hAnsi="Times New Roman" w:cs="Times New Roman"/>
                <w:sz w:val="24"/>
                <w:szCs w:val="24"/>
              </w:rPr>
              <w:lastRenderedPageBreak/>
              <w:t xml:space="preserve">и склеивание заготовок) </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Окантовка картона листом бумаги</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«Складная доска для игры»</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приемов разметки бумаги по линейке.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технологии изготовления отдельных частей изделия по вопросам учителя с опорой на наглядный материал учебника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технических приемов: разметка бумаги и картона по линейке; вырезание и склеивание заготовок.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игры «Помоги Буратино попасть к папе Карло»</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по линейке.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окантовки картона полосками бумаги или технической ткани.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линейке; вырезание и склеивание заготовок) с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игры «Помоги Буратино попасть к папе Карло»</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Используют изделие в игре «Помоги Буратино попасть к папе Карло» </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по линейке.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окантовки картона полосками бумаги или технической ткани.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Владеют техническими приемами (разметка бумаги и картона по линейке; вырезание и склеивание заготовок).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Знакомятся с правилами игры «Помоги Буратино попасть к папе Карло»</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Используют изделие в игре «Помоги Буратино попасть к папе Карло» </w:t>
            </w:r>
          </w:p>
        </w:tc>
      </w:tr>
      <w:tr w:rsidR="00DB08D6" w:rsidTr="00654CC0">
        <w:tc>
          <w:tcPr>
            <w:tcW w:w="14141" w:type="dxa"/>
            <w:gridSpan w:val="6"/>
          </w:tcPr>
          <w:p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3 часа</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сшитые строчкой прямого стежка»</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технологии сшивания деталей изделия строчкой прямого стежка.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видов ручных стежков и строчек.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Составление плана работы с опорой на наглядный образец самостоятельно или выборочно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прямых стежков «вперед иголку», «назад иголку»</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технологии сшивания деталей изделия строчкой прямого стежка и владеют ей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Составляют план работы с опорой на наглядный образец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строчку прямого стежка  </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технологии сшивания деталей изделия строчкой прямого стежка и владеют ей.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правила работы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Составляют план работы с </w:t>
            </w:r>
            <w:r>
              <w:rPr>
                <w:rFonts w:ascii="Times New Roman" w:eastAsia="Times New Roman" w:hAnsi="Times New Roman" w:cs="Times New Roman"/>
                <w:sz w:val="24"/>
                <w:szCs w:val="24"/>
              </w:rPr>
              <w:lastRenderedPageBreak/>
              <w:t>опорой на наглядный образец.</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строчку прямого стежка</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сшитые строчкой косого стежка»</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технологии сшивания деталей изделия строчкой прямого стежка. </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различных видов ручных стежков и строчек.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работы с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Косой стежок </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косого стежка под контролем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строчку косого стежка </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косого стежка.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строчку косого стежка </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«Закладка из фотопленки»</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технологии сшивания деталей изделия строчкой прямого стежка. </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видов ручных стежков и строчек.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косого стежка </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сшивания деталей изделия строчкой косого стежка под контролем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 (сшивание строчкой косого стежка).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в речи слова, обозначающие направление самостоятельно</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сшивания деталей изделия строчкой косого стежка.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 (сшивание строчкой косого стежка).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в речи слова, обозначающие направление самостоятельно</w:t>
            </w:r>
          </w:p>
        </w:tc>
      </w:tr>
    </w:tbl>
    <w:p w:rsidR="00654CC0" w:rsidRDefault="00654CC0">
      <w:r>
        <w:lastRenderedPageBreak/>
        <w:br w:type="page"/>
      </w:r>
    </w:p>
    <w:tbl>
      <w:tblPr>
        <w:tblStyle w:val="af3"/>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2"/>
        <w:gridCol w:w="2662"/>
        <w:gridCol w:w="827"/>
        <w:gridCol w:w="3306"/>
        <w:gridCol w:w="3260"/>
        <w:gridCol w:w="3544"/>
      </w:tblGrid>
      <w:tr w:rsidR="00DB08D6" w:rsidTr="00654CC0">
        <w:tc>
          <w:tcPr>
            <w:tcW w:w="14141" w:type="dxa"/>
            <w:gridSpan w:val="6"/>
          </w:tcPr>
          <w:p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древесиной – 1 час</w:t>
            </w:r>
          </w:p>
        </w:tc>
      </w:tr>
      <w:tr w:rsidR="00DB08D6" w:rsidTr="00654CC0">
        <w:tc>
          <w:tcPr>
            <w:tcW w:w="54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древесных опилок «Собака»</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использовании древесины в разных видах работы.</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способов обработки древесины ручными инструментами.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условиями труда в школьной столярной мастерской при работе со столярной ручной пилой (ножовкой) и с отходами в виде опилок.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изготовления аппликации из древесных опилок.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рабочего места для работы с опилками</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использовании древесины в разных видах работы.</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понятия «дерево» и «древесина»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способы обработки древесины (зачистка, шлифовка) ручными инструментами (напильник) и приспособлениями (крупнозернистая и мелкозернистая наждачная бумага).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w:t>
            </w:r>
            <w:r w:rsidR="00654CC0">
              <w:rPr>
                <w:rFonts w:ascii="Times New Roman" w:eastAsia="Times New Roman" w:hAnsi="Times New Roman" w:cs="Times New Roman"/>
                <w:sz w:val="24"/>
                <w:szCs w:val="24"/>
              </w:rPr>
              <w:t>об условиях</w:t>
            </w:r>
            <w:r>
              <w:rPr>
                <w:rFonts w:ascii="Times New Roman" w:eastAsia="Times New Roman" w:hAnsi="Times New Roman" w:cs="Times New Roman"/>
                <w:sz w:val="24"/>
                <w:szCs w:val="24"/>
              </w:rPr>
              <w:t xml:space="preserve"> труда в школьной столярной мастерской при работе со столярной ручной пилой (ножовкой) и с отходами в виде опилок.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аппликацию из древесных опилок.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для работы с опилками</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Рассказывают о использовании</w:t>
            </w:r>
            <w:r w:rsidR="00654C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древесины в разных видах работы.</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Различают понятия «дерево» и «древесина».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способы обработки древесины (зачистка, шлифовка) ручными инструментами (напильник) и приспособлениями (крупнозернистая и мелкозернистая наждачная бумага).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Рассказывают </w:t>
            </w:r>
            <w:r w:rsidR="00654CC0">
              <w:rPr>
                <w:rFonts w:ascii="Times New Roman" w:eastAsia="Times New Roman" w:hAnsi="Times New Roman" w:cs="Times New Roman"/>
                <w:sz w:val="24"/>
                <w:szCs w:val="24"/>
              </w:rPr>
              <w:t>об условиях</w:t>
            </w:r>
            <w:r>
              <w:rPr>
                <w:rFonts w:ascii="Times New Roman" w:eastAsia="Times New Roman" w:hAnsi="Times New Roman" w:cs="Times New Roman"/>
                <w:sz w:val="24"/>
                <w:szCs w:val="24"/>
              </w:rPr>
              <w:t xml:space="preserve"> труда в школьной столярной мастерской при работе со столярной ручной пилой (ножовкой) и с отходами в виде опилок.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аппликацию из древесных опилок.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Подготавливают рабочее место для работы с опилками</w:t>
            </w:r>
          </w:p>
        </w:tc>
      </w:tr>
    </w:tbl>
    <w:p w:rsidR="00DB08D6" w:rsidRDefault="000C7EB3">
      <w:r>
        <w:br w:type="page"/>
      </w:r>
    </w:p>
    <w:tbl>
      <w:tblPr>
        <w:tblStyle w:val="af4"/>
        <w:tblW w:w="14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2"/>
        <w:gridCol w:w="2662"/>
        <w:gridCol w:w="827"/>
        <w:gridCol w:w="3306"/>
        <w:gridCol w:w="3260"/>
        <w:gridCol w:w="3544"/>
      </w:tblGrid>
      <w:tr w:rsidR="00DB08D6">
        <w:tc>
          <w:tcPr>
            <w:tcW w:w="14142" w:type="dxa"/>
            <w:gridSpan w:val="6"/>
          </w:tcPr>
          <w:p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 – 1 час</w:t>
            </w:r>
          </w:p>
        </w:tc>
      </w:tr>
      <w:tr w:rsidR="00DB08D6">
        <w:tc>
          <w:tcPr>
            <w:tcW w:w="543"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Сшивание деталей изделия строчкой косого стежка</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«Прихватка» </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технологии сшивания деталей изделия строчкой прямого стежка. </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различных видов ручных стежков и строчек.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работы с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косого стежка</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сшивания деталей изделия строчкой косого стежка под контролем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технологический процесс шитья </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технологию сшивания деталей изделия строчкой косого стежка.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технологический процесс шитья </w:t>
            </w:r>
          </w:p>
        </w:tc>
      </w:tr>
      <w:tr w:rsidR="00DB08D6">
        <w:tc>
          <w:tcPr>
            <w:tcW w:w="14142" w:type="dxa"/>
            <w:gridSpan w:val="6"/>
          </w:tcPr>
          <w:p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 – 2 часа</w:t>
            </w:r>
          </w:p>
        </w:tc>
      </w:tr>
      <w:tr w:rsidR="00DB08D6">
        <w:tc>
          <w:tcPr>
            <w:tcW w:w="543"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изделия из картона</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«Коробка, склеенная с помощью клапанов»</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Перечисление предметов, сделанных из картона, и их функциональная значимость в быту, игре, учебе.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вопросы о сортах картона.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разметка бумаги и картона по линейке, вырезание и склеивание заготовок.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открытых коробок способом склеивания с помощью клапанов и оклеиванию их полосками бумаги</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сделанные из картона, и определяют их функциональную значимость в быту, игре, учебе.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картоне: сорта картона, изделия из картона.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геометрические фигуры.</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открытые коробки способом склеивания с помощью клапанов и оклеиванию их полосками бумаги.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Выполняют технологические операции (разметка бумаги и картона по линейке, вырезание и склеивание заготовок) с помощью </w:t>
            </w:r>
            <w:r>
              <w:rPr>
                <w:rFonts w:ascii="Times New Roman" w:eastAsia="Times New Roman" w:hAnsi="Times New Roman" w:cs="Times New Roman"/>
                <w:sz w:val="24"/>
                <w:szCs w:val="24"/>
              </w:rPr>
              <w:lastRenderedPageBreak/>
              <w:t>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Экономно размечают фигуры на бумаге по образцу под контролем учителя</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Рассказывают о картоне как о поделочном материале.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сделанные из картона, и определяют их функциональную значимость в быту, игре, учебе.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картоне: сорта картона, изделия из картона.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Повторяют геометрические фигуры.</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открытые коробки способом склеивания с помощью клапанов и оклеиванию их полосками бумаги.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Выполняют технологические операции (разметка бумаги и картона по линейке, вырезание и склеивание заготовок).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Экономно размечают фигуры на бумаге по образцу</w:t>
            </w:r>
          </w:p>
        </w:tc>
      </w:tr>
      <w:tr w:rsidR="00DB08D6">
        <w:tc>
          <w:tcPr>
            <w:tcW w:w="543"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изделия из картона</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«Коробка с бортами, соединенными встык»</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Перечисление предметов, сделанных из картона, и определение их функциональной значимости в быту, игре, учебе.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сортов картона.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разметка бумаги и картона по линейке, вырезание и склеивание заготовок.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открытых коробок способом склеивания способом склеивания бортов встык</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назначение, формы, детали коробок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геометрических фигурах (квадрат, прямоугольник, треугольник, круг, овал, многоугольник, ромб).</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открытые коробки способом склеивания бортов встык.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и картон по линейке, вырезают и склеивают заготовки с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w:t>
            </w:r>
            <w:r w:rsidR="00654C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экономно фигуры на бумаге по образцу под контролем учителя</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назначение, формы, детали коробок.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Отвечают на вопросы о геометрических фигурах (квадрат, прямоугольник, треугольник, круг, овал, многоугольник, ромб).</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открытые коробки способом склеивания бортов встык.</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бумагу и картон по линейке, вырезают и склеивают заготовки.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Размечают экономно фигуры на бумаге по образцу</w:t>
            </w:r>
          </w:p>
        </w:tc>
      </w:tr>
      <w:tr w:rsidR="00DB08D6">
        <w:tc>
          <w:tcPr>
            <w:tcW w:w="14142" w:type="dxa"/>
            <w:gridSpan w:val="6"/>
          </w:tcPr>
          <w:p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 – 3 часа</w:t>
            </w:r>
          </w:p>
        </w:tc>
      </w:tr>
      <w:tr w:rsidR="00DB08D6">
        <w:tc>
          <w:tcPr>
            <w:tcW w:w="543"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ручных стежков</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прошитый строчкой прямого стежка в два приема»</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для работы с текстильными материалами и содержания его в порядке.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сшивания деталей изделия строчкой прямого стежка.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работы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Выполнение шитья строчкой прямого стежка в два приема.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справа налево с заполнением промежутков между стежками</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Готовят рабочее место для работы с текстильными материалами и содержания его в порядке.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прямого стежка под контролем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Шьют строчкой прямого стежка в два приема.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Соблюдают правила работы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Готовят рабочее место для работы с текстильными материалами и содержания его в порядке.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прямого стежка.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Шьют строчкой прямого стежка в два приема.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Соблюдают правила работы </w:t>
            </w:r>
            <w:r>
              <w:rPr>
                <w:rFonts w:ascii="Times New Roman" w:eastAsia="Times New Roman" w:hAnsi="Times New Roman" w:cs="Times New Roman"/>
                <w:sz w:val="24"/>
                <w:szCs w:val="24"/>
              </w:rPr>
              <w:lastRenderedPageBreak/>
              <w:t>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шитья</w:t>
            </w:r>
          </w:p>
        </w:tc>
      </w:tr>
      <w:tr w:rsidR="00DB08D6">
        <w:tc>
          <w:tcPr>
            <w:tcW w:w="543"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ручных стежков</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прошитый строчкой косого стежка в два приема»</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сшивания деталей изделия строчкой прямого стежка.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работы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строчкой прямого стежка в два приема.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справа налево с заполнением промежутков между стежками</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косого стежка под контролем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Шьют строчкой косого стежка в два приема.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технологический процесс шитья </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Сшивают детали изделия строчкой косого стежка.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Шьют строчкой косого стежка в два приема.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технологический процесс шитья </w:t>
            </w:r>
          </w:p>
        </w:tc>
      </w:tr>
      <w:tr w:rsidR="00DB08D6">
        <w:tc>
          <w:tcPr>
            <w:tcW w:w="543"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ручных стежков</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«Закладка с вышивкой строчкой прямого и косого стежка»</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украшения изделий.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строчек прямого и косого стежка в два приема в вышивании.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работы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изготовления закладки по образцу</w:t>
            </w: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украшения изделий.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строчку прямого и косого стежка в два приема в вышивании под контролем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вышивания.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закладки по образцу</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виды украшения изделий.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Используют строчку прямого и косого стежка в два приема в вышивании.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иглой.</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технологический процесс вышивания.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закладки по образцу</w:t>
            </w:r>
          </w:p>
        </w:tc>
      </w:tr>
      <w:tr w:rsidR="00DB08D6">
        <w:tc>
          <w:tcPr>
            <w:tcW w:w="14142" w:type="dxa"/>
            <w:gridSpan w:val="6"/>
          </w:tcPr>
          <w:p w:rsidR="00DB08D6" w:rsidRDefault="000C7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 – 2 часа</w:t>
            </w:r>
          </w:p>
        </w:tc>
      </w:tr>
      <w:tr w:rsidR="00DB08D6">
        <w:tc>
          <w:tcPr>
            <w:tcW w:w="543"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игрушки на основе геометрических тел</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«Птица»</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выделение его признаков и свойств.</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предметно-операционного плана и следование ему.</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конуса из круга.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изделия способом склеивания.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объемных игрушек на основе геометрических тел</w:t>
            </w:r>
          </w:p>
          <w:p w:rsidR="00DB08D6" w:rsidRDefault="00DB08D6">
            <w:pPr>
              <w:jc w:val="both"/>
              <w:rPr>
                <w:rFonts w:ascii="Times New Roman" w:eastAsia="Times New Roman" w:hAnsi="Times New Roman" w:cs="Times New Roman"/>
                <w:sz w:val="24"/>
                <w:szCs w:val="24"/>
              </w:rPr>
            </w:pP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сделанные из картона, и определяют их функциональную значимость в быту, игре, учебе по вопросам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с шаблоном и владеют навыком работы с ним.</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 помощью учителя предметно-операционный план и выполняют изделие по этому плану.</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 и геометрические тела.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объект, выделяя его признаки и свойства (название, назначение, материал, форма, цвет, величина, детали) с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конус из круга.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пространственные отношения; пространственные признаки предметов</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предметы, сделанные из картона, и определяют их функциональную значимость в быту, игре, учебе.</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Соблюдают правила работы с шаблоном и владеют навыком работы с ним.</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предметно-операционный план и выполняют изделие по этому плану.</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 и геометрические тела.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Рассматривают объект, выделяя его признаки и свойства (название, назначение, материал, форма, цвет, величина, детали).</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Изготавливают конус из круга.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Употребляют в речи слова, обозначающие пространственные отношения; пространственные признаки предметов</w:t>
            </w:r>
          </w:p>
        </w:tc>
      </w:tr>
      <w:tr w:rsidR="00DB08D6">
        <w:tc>
          <w:tcPr>
            <w:tcW w:w="543"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p>
        </w:tc>
        <w:tc>
          <w:tcPr>
            <w:tcW w:w="2662" w:type="dxa"/>
          </w:tcPr>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игрушки на основе геометрических тел</w:t>
            </w:r>
          </w:p>
          <w:p w:rsidR="00DB08D6" w:rsidRDefault="000C7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«Воробьи на ветках»</w:t>
            </w:r>
          </w:p>
        </w:tc>
        <w:tc>
          <w:tcPr>
            <w:tcW w:w="827" w:type="dxa"/>
          </w:tcPr>
          <w:p w:rsidR="00DB08D6" w:rsidRDefault="000C7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6"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выделение его признаков и свойств.</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предметно-операционного плана и следование ему.</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изделия способом склеивания.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объемных игрушек на основе геометрических тел</w:t>
            </w:r>
          </w:p>
          <w:p w:rsidR="00DB08D6" w:rsidRDefault="00DB08D6">
            <w:pPr>
              <w:jc w:val="both"/>
              <w:rPr>
                <w:rFonts w:ascii="Times New Roman" w:eastAsia="Times New Roman" w:hAnsi="Times New Roman" w:cs="Times New Roman"/>
                <w:sz w:val="24"/>
                <w:szCs w:val="24"/>
              </w:rPr>
            </w:pPr>
          </w:p>
        </w:tc>
        <w:tc>
          <w:tcPr>
            <w:tcW w:w="3260"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и свойства, самостоятельно и с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самостоятельного и с помощью учителя предметно-операционный план и выполняют изделие по этому плану.</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 и геометрические тела.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пространственные отношения, пространственные признаки предметов </w:t>
            </w:r>
          </w:p>
        </w:tc>
        <w:tc>
          <w:tcPr>
            <w:tcW w:w="3544" w:type="dxa"/>
          </w:tcPr>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Разбирают объект, выделяя его признаки и свойства, самостоятельно и с помощью учителя.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Читают самостоятельно предметно-операционный план и выполняют изделие по этому плану.</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Называют геометрические фигуры и геометрические тела.</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Собирают изделие способом склеивания.</w:t>
            </w:r>
          </w:p>
          <w:p w:rsidR="00DB08D6" w:rsidRDefault="000C7E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Употребляют в речи слова, обозначающие пространственные отношения, пространственные признаки предметов </w:t>
            </w:r>
          </w:p>
          <w:p w:rsidR="00DB08D6" w:rsidRDefault="00DB08D6">
            <w:pPr>
              <w:jc w:val="both"/>
              <w:rPr>
                <w:rFonts w:ascii="Times New Roman" w:eastAsia="Times New Roman" w:hAnsi="Times New Roman" w:cs="Times New Roman"/>
                <w:sz w:val="24"/>
                <w:szCs w:val="24"/>
              </w:rPr>
            </w:pPr>
          </w:p>
        </w:tc>
      </w:tr>
    </w:tbl>
    <w:p w:rsidR="00DB08D6" w:rsidRDefault="00DB08D6">
      <w:pPr>
        <w:pBdr>
          <w:top w:val="nil"/>
          <w:left w:val="nil"/>
          <w:bottom w:val="nil"/>
          <w:right w:val="nil"/>
          <w:between w:val="nil"/>
        </w:pBdr>
        <w:spacing w:after="0" w:line="360" w:lineRule="auto"/>
        <w:ind w:left="1080"/>
        <w:rPr>
          <w:rFonts w:ascii="Times New Roman" w:eastAsia="Times New Roman" w:hAnsi="Times New Roman" w:cs="Times New Roman"/>
          <w:b/>
          <w:color w:val="000000"/>
          <w:sz w:val="24"/>
          <w:szCs w:val="24"/>
        </w:rPr>
        <w:sectPr w:rsidR="00DB08D6">
          <w:pgSz w:w="16838" w:h="11906" w:orient="landscape"/>
          <w:pgMar w:top="1134" w:right="1418" w:bottom="1701" w:left="1418" w:header="708" w:footer="708" w:gutter="0"/>
          <w:cols w:space="720"/>
        </w:sectPr>
      </w:pPr>
    </w:p>
    <w:p w:rsidR="00DB08D6" w:rsidRDefault="00DB08D6">
      <w:pPr>
        <w:spacing w:after="0" w:line="240" w:lineRule="auto"/>
        <w:jc w:val="both"/>
        <w:rPr>
          <w:rFonts w:ascii="Times New Roman" w:eastAsia="Times New Roman" w:hAnsi="Times New Roman" w:cs="Times New Roman"/>
          <w:sz w:val="24"/>
          <w:szCs w:val="24"/>
        </w:rPr>
      </w:pPr>
      <w:bookmarkStart w:id="14" w:name="_heading=h.tyjcwt" w:colFirst="0" w:colLast="0"/>
      <w:bookmarkEnd w:id="14"/>
    </w:p>
    <w:p w:rsidR="00DB08D6" w:rsidRDefault="00DB08D6">
      <w:pPr>
        <w:pBdr>
          <w:top w:val="nil"/>
          <w:left w:val="nil"/>
          <w:bottom w:val="nil"/>
          <w:right w:val="nil"/>
          <w:between w:val="nil"/>
        </w:pBdr>
        <w:spacing w:after="0" w:line="360" w:lineRule="auto"/>
        <w:ind w:left="1429"/>
        <w:jc w:val="both"/>
        <w:rPr>
          <w:rFonts w:ascii="Times New Roman" w:eastAsia="Times New Roman" w:hAnsi="Times New Roman" w:cs="Times New Roman"/>
          <w:color w:val="000000"/>
          <w:sz w:val="24"/>
          <w:szCs w:val="24"/>
        </w:rPr>
      </w:pPr>
      <w:bookmarkStart w:id="15" w:name="_heading=h.rlcqtcu01w1e" w:colFirst="0" w:colLast="0"/>
      <w:bookmarkEnd w:id="15"/>
    </w:p>
    <w:p w:rsidR="00DB08D6" w:rsidRDefault="00DB08D6"/>
    <w:sectPr w:rsidR="00DB08D6" w:rsidSect="00F7649D">
      <w:type w:val="continuous"/>
      <w:pgSz w:w="16838" w:h="11906" w:orient="landscape"/>
      <w:pgMar w:top="1418" w:right="1134" w:bottom="1418" w:left="1701"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7B" w:rsidRDefault="00063C7B">
      <w:pPr>
        <w:spacing w:after="0" w:line="240" w:lineRule="auto"/>
      </w:pPr>
      <w:r>
        <w:separator/>
      </w:r>
    </w:p>
  </w:endnote>
  <w:endnote w:type="continuationSeparator" w:id="0">
    <w:p w:rsidR="00063C7B" w:rsidRDefault="00063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D6" w:rsidRDefault="00891F3B">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0C7EB3">
      <w:rPr>
        <w:color w:val="000000"/>
      </w:rPr>
      <w:instrText>PAGE</w:instrText>
    </w:r>
    <w:r>
      <w:rPr>
        <w:color w:val="000000"/>
      </w:rPr>
      <w:fldChar w:fldCharType="separate"/>
    </w:r>
    <w:r w:rsidR="008330AE">
      <w:rPr>
        <w:noProof/>
        <w:color w:val="000000"/>
      </w:rPr>
      <w:t>2</w:t>
    </w:r>
    <w:r>
      <w:rPr>
        <w:color w:val="000000"/>
      </w:rPr>
      <w:fldChar w:fldCharType="end"/>
    </w:r>
  </w:p>
  <w:p w:rsidR="00DB08D6" w:rsidRDefault="00DB08D6">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7B" w:rsidRDefault="00063C7B">
      <w:pPr>
        <w:spacing w:after="0" w:line="240" w:lineRule="auto"/>
      </w:pPr>
      <w:r>
        <w:separator/>
      </w:r>
    </w:p>
  </w:footnote>
  <w:footnote w:type="continuationSeparator" w:id="0">
    <w:p w:rsidR="00063C7B" w:rsidRDefault="00063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EA6"/>
    <w:multiLevelType w:val="multilevel"/>
    <w:tmpl w:val="BDD62A14"/>
    <w:lvl w:ilvl="0">
      <w:start w:val="4"/>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91A522F"/>
    <w:multiLevelType w:val="multilevel"/>
    <w:tmpl w:val="3446C99A"/>
    <w:lvl w:ilvl="0">
      <w:start w:val="2"/>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1842B32"/>
    <w:multiLevelType w:val="hybridMultilevel"/>
    <w:tmpl w:val="B0984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FF0BA7"/>
    <w:multiLevelType w:val="hybridMultilevel"/>
    <w:tmpl w:val="72128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013860"/>
    <w:multiLevelType w:val="multilevel"/>
    <w:tmpl w:val="168EB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F187421"/>
    <w:multiLevelType w:val="hybridMultilevel"/>
    <w:tmpl w:val="622828F4"/>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4B847DD"/>
    <w:multiLevelType w:val="hybridMultilevel"/>
    <w:tmpl w:val="AF1681BC"/>
    <w:lvl w:ilvl="0" w:tplc="C8DE6FB6">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nsid w:val="44872473"/>
    <w:multiLevelType w:val="hybridMultilevel"/>
    <w:tmpl w:val="1730CA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DA28AA"/>
    <w:multiLevelType w:val="multilevel"/>
    <w:tmpl w:val="5D088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1393213"/>
    <w:multiLevelType w:val="multilevel"/>
    <w:tmpl w:val="82EC2122"/>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60B2651A"/>
    <w:multiLevelType w:val="multilevel"/>
    <w:tmpl w:val="E4DA3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E3372F0"/>
    <w:multiLevelType w:val="multilevel"/>
    <w:tmpl w:val="6262E324"/>
    <w:lvl w:ilvl="0">
      <w:start w:val="1"/>
      <w:numFmt w:val="bullet"/>
      <w:lvlText w:val="−"/>
      <w:lvlJc w:val="left"/>
      <w:pPr>
        <w:ind w:left="1004" w:hanging="360"/>
      </w:pPr>
      <w:rPr>
        <w:rFonts w:ascii="Noto Sans Symbols" w:eastAsia="Noto Sans Symbols" w:hAnsi="Noto Sans Symbols" w:cs="Noto Sans Symbols"/>
        <w:color w:val="000000"/>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2">
    <w:nsid w:val="706C3AF2"/>
    <w:multiLevelType w:val="hybridMultilevel"/>
    <w:tmpl w:val="2C6487A4"/>
    <w:lvl w:ilvl="0" w:tplc="116CC3AE">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153853"/>
    <w:multiLevelType w:val="hybridMultilevel"/>
    <w:tmpl w:val="278230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8"/>
  </w:num>
  <w:num w:numId="5">
    <w:abstractNumId w:val="10"/>
  </w:num>
  <w:num w:numId="6">
    <w:abstractNumId w:val="9"/>
  </w:num>
  <w:num w:numId="7">
    <w:abstractNumId w:val="7"/>
  </w:num>
  <w:num w:numId="8">
    <w:abstractNumId w:val="3"/>
  </w:num>
  <w:num w:numId="9">
    <w:abstractNumId w:val="5"/>
  </w:num>
  <w:num w:numId="10">
    <w:abstractNumId w:val="2"/>
  </w:num>
  <w:num w:numId="11">
    <w:abstractNumId w:val="6"/>
  </w:num>
  <w:num w:numId="12">
    <w:abstractNumId w:val="13"/>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DB08D6"/>
    <w:rsid w:val="00063C7B"/>
    <w:rsid w:val="000C7EB3"/>
    <w:rsid w:val="000F6273"/>
    <w:rsid w:val="001D7224"/>
    <w:rsid w:val="003623A4"/>
    <w:rsid w:val="0045115B"/>
    <w:rsid w:val="00545EA5"/>
    <w:rsid w:val="00654CC0"/>
    <w:rsid w:val="008330AE"/>
    <w:rsid w:val="00891F3B"/>
    <w:rsid w:val="008C453B"/>
    <w:rsid w:val="00AA6B29"/>
    <w:rsid w:val="00AE79CD"/>
    <w:rsid w:val="00C006BA"/>
    <w:rsid w:val="00C8699F"/>
    <w:rsid w:val="00CF22C8"/>
    <w:rsid w:val="00D31A87"/>
    <w:rsid w:val="00DB08D6"/>
    <w:rsid w:val="00F76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0C"/>
  </w:style>
  <w:style w:type="paragraph" w:styleId="1">
    <w:name w:val="heading 1"/>
    <w:basedOn w:val="a"/>
    <w:next w:val="a"/>
    <w:link w:val="10"/>
    <w:uiPriority w:val="9"/>
    <w:qFormat/>
    <w:rsid w:val="00EB76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51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rsid w:val="00891F3B"/>
    <w:pPr>
      <w:keepNext/>
      <w:keepLines/>
      <w:spacing w:before="280" w:after="80"/>
      <w:outlineLvl w:val="2"/>
    </w:pPr>
    <w:rPr>
      <w:b/>
      <w:sz w:val="28"/>
      <w:szCs w:val="28"/>
    </w:rPr>
  </w:style>
  <w:style w:type="paragraph" w:styleId="4">
    <w:name w:val="heading 4"/>
    <w:basedOn w:val="a"/>
    <w:next w:val="a"/>
    <w:uiPriority w:val="9"/>
    <w:semiHidden/>
    <w:unhideWhenUsed/>
    <w:qFormat/>
    <w:rsid w:val="00891F3B"/>
    <w:pPr>
      <w:keepNext/>
      <w:keepLines/>
      <w:spacing w:before="240" w:after="40"/>
      <w:outlineLvl w:val="3"/>
    </w:pPr>
    <w:rPr>
      <w:b/>
      <w:sz w:val="24"/>
      <w:szCs w:val="24"/>
    </w:rPr>
  </w:style>
  <w:style w:type="paragraph" w:styleId="5">
    <w:name w:val="heading 5"/>
    <w:basedOn w:val="a"/>
    <w:next w:val="a"/>
    <w:uiPriority w:val="9"/>
    <w:semiHidden/>
    <w:unhideWhenUsed/>
    <w:qFormat/>
    <w:rsid w:val="00891F3B"/>
    <w:pPr>
      <w:keepNext/>
      <w:keepLines/>
      <w:spacing w:before="220" w:after="40"/>
      <w:outlineLvl w:val="4"/>
    </w:pPr>
    <w:rPr>
      <w:b/>
    </w:rPr>
  </w:style>
  <w:style w:type="paragraph" w:styleId="6">
    <w:name w:val="heading 6"/>
    <w:basedOn w:val="a"/>
    <w:next w:val="a"/>
    <w:uiPriority w:val="9"/>
    <w:semiHidden/>
    <w:unhideWhenUsed/>
    <w:qFormat/>
    <w:rsid w:val="00891F3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1F3B"/>
    <w:tblPr>
      <w:tblCellMar>
        <w:top w:w="0" w:type="dxa"/>
        <w:left w:w="0" w:type="dxa"/>
        <w:bottom w:w="0" w:type="dxa"/>
        <w:right w:w="0" w:type="dxa"/>
      </w:tblCellMar>
    </w:tblPr>
  </w:style>
  <w:style w:type="paragraph" w:styleId="a3">
    <w:name w:val="Title"/>
    <w:basedOn w:val="a"/>
    <w:next w:val="a"/>
    <w:uiPriority w:val="10"/>
    <w:qFormat/>
    <w:rsid w:val="00891F3B"/>
    <w:pPr>
      <w:keepNext/>
      <w:keepLines/>
      <w:spacing w:before="480" w:after="120"/>
    </w:pPr>
    <w:rPr>
      <w:b/>
      <w:sz w:val="72"/>
      <w:szCs w:val="72"/>
    </w:rPr>
  </w:style>
  <w:style w:type="table" w:styleId="a4">
    <w:name w:val="Table Grid"/>
    <w:basedOn w:val="a1"/>
    <w:uiPriority w:val="39"/>
    <w:rsid w:val="00E648E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48E5"/>
    <w:rPr>
      <w:color w:val="0563C1" w:themeColor="hyperlink"/>
      <w:u w:val="single"/>
    </w:rPr>
  </w:style>
  <w:style w:type="paragraph" w:styleId="a6">
    <w:name w:val="List Paragraph"/>
    <w:basedOn w:val="a"/>
    <w:uiPriority w:val="34"/>
    <w:qFormat/>
    <w:rsid w:val="00E648E5"/>
    <w:pPr>
      <w:ind w:left="720"/>
      <w:contextualSpacing/>
    </w:pPr>
    <w:rPr>
      <w:kern w:val="2"/>
    </w:rPr>
  </w:style>
  <w:style w:type="table" w:customStyle="1" w:styleId="21">
    <w:name w:val="Сетка таблицы2"/>
    <w:basedOn w:val="a1"/>
    <w:next w:val="a4"/>
    <w:uiPriority w:val="39"/>
    <w:rsid w:val="00E64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39"/>
    <w:rsid w:val="00E64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BF5565"/>
    <w:rPr>
      <w:color w:val="605E5C"/>
      <w:shd w:val="clear" w:color="auto" w:fill="E1DFDD"/>
    </w:rPr>
  </w:style>
  <w:style w:type="paragraph" w:styleId="a7">
    <w:name w:val="No Spacing"/>
    <w:link w:val="a8"/>
    <w:uiPriority w:val="1"/>
    <w:qFormat/>
    <w:rsid w:val="00E32CCC"/>
    <w:pPr>
      <w:spacing w:after="0" w:line="240" w:lineRule="auto"/>
    </w:pPr>
    <w:rPr>
      <w:rFonts w:cs="Times New Roman"/>
    </w:rPr>
  </w:style>
  <w:style w:type="character" w:customStyle="1" w:styleId="a8">
    <w:name w:val="Без интервала Знак"/>
    <w:link w:val="a7"/>
    <w:uiPriority w:val="1"/>
    <w:locked/>
    <w:rsid w:val="00E32CCC"/>
    <w:rPr>
      <w:rFonts w:ascii="Calibri" w:eastAsia="Calibri" w:hAnsi="Calibri" w:cs="Times New Roman"/>
    </w:rPr>
  </w:style>
  <w:style w:type="character" w:customStyle="1" w:styleId="10">
    <w:name w:val="Заголовок 1 Знак"/>
    <w:basedOn w:val="a0"/>
    <w:link w:val="1"/>
    <w:uiPriority w:val="9"/>
    <w:rsid w:val="00EB7628"/>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3D11DE"/>
    <w:pPr>
      <w:outlineLvl w:val="9"/>
    </w:pPr>
  </w:style>
  <w:style w:type="paragraph" w:styleId="13">
    <w:name w:val="toc 1"/>
    <w:basedOn w:val="a"/>
    <w:next w:val="a"/>
    <w:autoRedefine/>
    <w:uiPriority w:val="39"/>
    <w:unhideWhenUsed/>
    <w:rsid w:val="00C51E0F"/>
    <w:pPr>
      <w:tabs>
        <w:tab w:val="left" w:pos="426"/>
        <w:tab w:val="right" w:leader="dot" w:pos="9060"/>
      </w:tabs>
      <w:spacing w:after="100" w:line="276" w:lineRule="auto"/>
      <w:jc w:val="both"/>
    </w:pPr>
  </w:style>
  <w:style w:type="character" w:customStyle="1" w:styleId="20">
    <w:name w:val="Заголовок 2 Знак"/>
    <w:basedOn w:val="a0"/>
    <w:link w:val="2"/>
    <w:uiPriority w:val="9"/>
    <w:rsid w:val="00C51E0F"/>
    <w:rPr>
      <w:rFonts w:asciiTheme="majorHAnsi" w:eastAsiaTheme="majorEastAsia" w:hAnsiTheme="majorHAnsi" w:cstheme="majorBidi"/>
      <w:color w:val="2F5496" w:themeColor="accent1" w:themeShade="BF"/>
      <w:sz w:val="26"/>
      <w:szCs w:val="26"/>
    </w:rPr>
  </w:style>
  <w:style w:type="paragraph" w:styleId="22">
    <w:name w:val="toc 2"/>
    <w:basedOn w:val="a"/>
    <w:next w:val="a"/>
    <w:autoRedefine/>
    <w:uiPriority w:val="39"/>
    <w:unhideWhenUsed/>
    <w:rsid w:val="00C51E0F"/>
    <w:pPr>
      <w:spacing w:after="100"/>
      <w:ind w:left="220"/>
    </w:pPr>
  </w:style>
  <w:style w:type="paragraph" w:styleId="aa">
    <w:name w:val="header"/>
    <w:basedOn w:val="a"/>
    <w:link w:val="ab"/>
    <w:uiPriority w:val="99"/>
    <w:unhideWhenUsed/>
    <w:rsid w:val="00C51E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51E0F"/>
  </w:style>
  <w:style w:type="paragraph" w:styleId="ac">
    <w:name w:val="footer"/>
    <w:basedOn w:val="a"/>
    <w:link w:val="ad"/>
    <w:uiPriority w:val="99"/>
    <w:unhideWhenUsed/>
    <w:rsid w:val="00C51E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51E0F"/>
  </w:style>
  <w:style w:type="paragraph" w:styleId="ae">
    <w:name w:val="Subtitle"/>
    <w:basedOn w:val="a"/>
    <w:next w:val="a"/>
    <w:uiPriority w:val="11"/>
    <w:qFormat/>
    <w:rsid w:val="00891F3B"/>
    <w:pPr>
      <w:keepNext/>
      <w:keepLines/>
      <w:spacing w:before="360" w:after="80"/>
    </w:pPr>
    <w:rPr>
      <w:rFonts w:ascii="Georgia" w:eastAsia="Georgia" w:hAnsi="Georgia" w:cs="Georgia"/>
      <w:i/>
      <w:color w:val="666666"/>
      <w:sz w:val="48"/>
      <w:szCs w:val="48"/>
    </w:rPr>
  </w:style>
  <w:style w:type="table" w:customStyle="1" w:styleId="af">
    <w:basedOn w:val="TableNormal"/>
    <w:rsid w:val="00891F3B"/>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rsid w:val="00891F3B"/>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rsid w:val="00891F3B"/>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rsid w:val="00891F3B"/>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rsid w:val="00891F3B"/>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rsid w:val="00891F3B"/>
    <w:pPr>
      <w:spacing w:after="0" w:line="240" w:lineRule="auto"/>
    </w:pPr>
    <w:tblPr>
      <w:tblStyleRowBandSize w:val="1"/>
      <w:tblStyleColBandSize w:val="1"/>
      <w:tblCellMar>
        <w:top w:w="0" w:type="dxa"/>
        <w:left w:w="108" w:type="dxa"/>
        <w:bottom w:w="0" w:type="dxa"/>
        <w:right w:w="108" w:type="dxa"/>
      </w:tblCellMar>
    </w:tblPr>
  </w:style>
  <w:style w:type="paragraph" w:styleId="af5">
    <w:name w:val="Body Text"/>
    <w:basedOn w:val="a"/>
    <w:link w:val="af6"/>
    <w:unhideWhenUsed/>
    <w:qFormat/>
    <w:rsid w:val="00654CC0"/>
    <w:pPr>
      <w:spacing w:after="120" w:line="240" w:lineRule="auto"/>
    </w:pPr>
    <w:rPr>
      <w:rFonts w:cs="Times New Roman"/>
      <w:sz w:val="20"/>
      <w:szCs w:val="20"/>
    </w:rPr>
  </w:style>
  <w:style w:type="character" w:customStyle="1" w:styleId="af6">
    <w:name w:val="Основной текст Знак"/>
    <w:basedOn w:val="a0"/>
    <w:link w:val="af5"/>
    <w:rsid w:val="00654CC0"/>
    <w:rPr>
      <w:rFonts w:cs="Times New Roman"/>
      <w:sz w:val="20"/>
      <w:szCs w:val="20"/>
    </w:rPr>
  </w:style>
  <w:style w:type="paragraph" w:styleId="HTML">
    <w:name w:val="HTML Preformatted"/>
    <w:basedOn w:val="a"/>
    <w:link w:val="HTML0"/>
    <w:uiPriority w:val="99"/>
    <w:unhideWhenUsed/>
    <w:rsid w:val="0065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4CC0"/>
    <w:rPr>
      <w:rFonts w:ascii="Courier New" w:eastAsia="Times New Roman" w:hAnsi="Courier New" w:cs="Courier New"/>
      <w:sz w:val="20"/>
      <w:szCs w:val="20"/>
    </w:rPr>
  </w:style>
  <w:style w:type="paragraph" w:styleId="af7">
    <w:name w:val="Balloon Text"/>
    <w:basedOn w:val="a"/>
    <w:link w:val="af8"/>
    <w:uiPriority w:val="99"/>
    <w:semiHidden/>
    <w:unhideWhenUsed/>
    <w:rsid w:val="001D722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D7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0C"/>
  </w:style>
  <w:style w:type="paragraph" w:styleId="1">
    <w:name w:val="heading 1"/>
    <w:basedOn w:val="a"/>
    <w:next w:val="a"/>
    <w:link w:val="10"/>
    <w:uiPriority w:val="9"/>
    <w:qFormat/>
    <w:rsid w:val="00EB76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51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E648E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48E5"/>
    <w:rPr>
      <w:color w:val="0563C1" w:themeColor="hyperlink"/>
      <w:u w:val="single"/>
    </w:rPr>
  </w:style>
  <w:style w:type="paragraph" w:styleId="a6">
    <w:name w:val="List Paragraph"/>
    <w:basedOn w:val="a"/>
    <w:uiPriority w:val="34"/>
    <w:qFormat/>
    <w:rsid w:val="00E648E5"/>
    <w:pPr>
      <w:ind w:left="720"/>
      <w:contextualSpacing/>
    </w:pPr>
    <w:rPr>
      <w:kern w:val="2"/>
    </w:rPr>
  </w:style>
  <w:style w:type="table" w:customStyle="1" w:styleId="21">
    <w:name w:val="Сетка таблицы2"/>
    <w:basedOn w:val="a1"/>
    <w:next w:val="a4"/>
    <w:uiPriority w:val="39"/>
    <w:rsid w:val="00E64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39"/>
    <w:rsid w:val="00E64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Неразрешенное упоминание1"/>
    <w:basedOn w:val="a0"/>
    <w:uiPriority w:val="99"/>
    <w:semiHidden/>
    <w:unhideWhenUsed/>
    <w:rsid w:val="00BF5565"/>
    <w:rPr>
      <w:color w:val="605E5C"/>
      <w:shd w:val="clear" w:color="auto" w:fill="E1DFDD"/>
    </w:rPr>
  </w:style>
  <w:style w:type="paragraph" w:styleId="a7">
    <w:name w:val="No Spacing"/>
    <w:link w:val="a8"/>
    <w:uiPriority w:val="1"/>
    <w:qFormat/>
    <w:rsid w:val="00E32CCC"/>
    <w:pPr>
      <w:spacing w:after="0" w:line="240" w:lineRule="auto"/>
    </w:pPr>
    <w:rPr>
      <w:rFonts w:cs="Times New Roman"/>
    </w:rPr>
  </w:style>
  <w:style w:type="character" w:customStyle="1" w:styleId="a8">
    <w:name w:val="Без интервала Знак"/>
    <w:link w:val="a7"/>
    <w:uiPriority w:val="1"/>
    <w:locked/>
    <w:rsid w:val="00E32CCC"/>
    <w:rPr>
      <w:rFonts w:ascii="Calibri" w:eastAsia="Calibri" w:hAnsi="Calibri" w:cs="Times New Roman"/>
    </w:rPr>
  </w:style>
  <w:style w:type="character" w:customStyle="1" w:styleId="10">
    <w:name w:val="Заголовок 1 Знак"/>
    <w:basedOn w:val="a0"/>
    <w:link w:val="1"/>
    <w:uiPriority w:val="9"/>
    <w:rsid w:val="00EB7628"/>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3D11DE"/>
    <w:pPr>
      <w:outlineLvl w:val="9"/>
    </w:pPr>
  </w:style>
  <w:style w:type="paragraph" w:styleId="13">
    <w:name w:val="toc 1"/>
    <w:basedOn w:val="a"/>
    <w:next w:val="a"/>
    <w:autoRedefine/>
    <w:uiPriority w:val="39"/>
    <w:unhideWhenUsed/>
    <w:rsid w:val="00C51E0F"/>
    <w:pPr>
      <w:tabs>
        <w:tab w:val="left" w:pos="426"/>
        <w:tab w:val="right" w:leader="dot" w:pos="9060"/>
      </w:tabs>
      <w:spacing w:after="100" w:line="276" w:lineRule="auto"/>
      <w:jc w:val="both"/>
    </w:pPr>
  </w:style>
  <w:style w:type="character" w:customStyle="1" w:styleId="20">
    <w:name w:val="Заголовок 2 Знак"/>
    <w:basedOn w:val="a0"/>
    <w:link w:val="2"/>
    <w:uiPriority w:val="9"/>
    <w:rsid w:val="00C51E0F"/>
    <w:rPr>
      <w:rFonts w:asciiTheme="majorHAnsi" w:eastAsiaTheme="majorEastAsia" w:hAnsiTheme="majorHAnsi" w:cstheme="majorBidi"/>
      <w:color w:val="2F5496" w:themeColor="accent1" w:themeShade="BF"/>
      <w:sz w:val="26"/>
      <w:szCs w:val="26"/>
    </w:rPr>
  </w:style>
  <w:style w:type="paragraph" w:styleId="22">
    <w:name w:val="toc 2"/>
    <w:basedOn w:val="a"/>
    <w:next w:val="a"/>
    <w:autoRedefine/>
    <w:uiPriority w:val="39"/>
    <w:unhideWhenUsed/>
    <w:rsid w:val="00C51E0F"/>
    <w:pPr>
      <w:spacing w:after="100"/>
      <w:ind w:left="220"/>
    </w:pPr>
  </w:style>
  <w:style w:type="paragraph" w:styleId="aa">
    <w:name w:val="header"/>
    <w:basedOn w:val="a"/>
    <w:link w:val="ab"/>
    <w:uiPriority w:val="99"/>
    <w:unhideWhenUsed/>
    <w:rsid w:val="00C51E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51E0F"/>
  </w:style>
  <w:style w:type="paragraph" w:styleId="ac">
    <w:name w:val="footer"/>
    <w:basedOn w:val="a"/>
    <w:link w:val="ad"/>
    <w:uiPriority w:val="99"/>
    <w:unhideWhenUsed/>
    <w:rsid w:val="00C51E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51E0F"/>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f5">
    <w:name w:val="Body Text"/>
    <w:basedOn w:val="a"/>
    <w:link w:val="af6"/>
    <w:unhideWhenUsed/>
    <w:qFormat/>
    <w:rsid w:val="00654CC0"/>
    <w:pPr>
      <w:spacing w:after="120" w:line="240" w:lineRule="auto"/>
    </w:pPr>
    <w:rPr>
      <w:rFonts w:cs="Times New Roman"/>
      <w:sz w:val="20"/>
      <w:szCs w:val="20"/>
    </w:rPr>
  </w:style>
  <w:style w:type="character" w:customStyle="1" w:styleId="af6">
    <w:name w:val="Основной текст Знак"/>
    <w:basedOn w:val="a0"/>
    <w:link w:val="af5"/>
    <w:rsid w:val="00654CC0"/>
    <w:rPr>
      <w:rFonts w:cs="Times New Roman"/>
      <w:sz w:val="20"/>
      <w:szCs w:val="20"/>
    </w:rPr>
  </w:style>
  <w:style w:type="paragraph" w:styleId="HTML">
    <w:name w:val="HTML Preformatted"/>
    <w:basedOn w:val="a"/>
    <w:link w:val="HTML0"/>
    <w:uiPriority w:val="99"/>
    <w:unhideWhenUsed/>
    <w:rsid w:val="00654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4CC0"/>
    <w:rPr>
      <w:rFonts w:ascii="Courier New" w:eastAsia="Times New Roman" w:hAnsi="Courier New" w:cs="Courier New"/>
      <w:sz w:val="20"/>
      <w:szCs w:val="20"/>
    </w:rPr>
  </w:style>
  <w:style w:type="paragraph" w:styleId="af7">
    <w:name w:val="Balloon Text"/>
    <w:basedOn w:val="a"/>
    <w:link w:val="af8"/>
    <w:uiPriority w:val="99"/>
    <w:semiHidden/>
    <w:unhideWhenUsed/>
    <w:rsid w:val="001D722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D72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50474">
      <w:bodyDiv w:val="1"/>
      <w:marLeft w:val="0"/>
      <w:marRight w:val="0"/>
      <w:marTop w:val="0"/>
      <w:marBottom w:val="0"/>
      <w:divBdr>
        <w:top w:val="none" w:sz="0" w:space="0" w:color="auto"/>
        <w:left w:val="none" w:sz="0" w:space="0" w:color="auto"/>
        <w:bottom w:val="none" w:sz="0" w:space="0" w:color="auto"/>
        <w:right w:val="none" w:sz="0" w:space="0" w:color="auto"/>
      </w:divBdr>
    </w:div>
    <w:div w:id="1022781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LGk9g1mG0sUccuRLTpHbvQOLZA==">CgMxLjAyCGguZ2pkZ3hzMgloLjMwajB6bGwyCWguMWZvYjl0ZTIJaC4zem55c2g3MgloLjJldDkycDAyCGgudHlqY3d0Mg5oLnJsY3F0Y3UwMXcxZTIOaC55cGZpeTdydWgxMDMyDmgueXBmaXk3cnVoMTAzMg5oLmpnejE0anM4eXV2dDIOaC55cGZpeTdydWgxMDMyCWguM2R5NnZrbTIJaC4xdDNoNXNmMg5oLnJzbXJ3bWJ3Z3FtbTIOaC5qOGN5bDlmY3huMmcyDmgucnNtcndtYndncW1tMg5oLnJzbXJ3bWJ3Z3FtbTIOaC5yc21yd21id2dxbW0yDmgucnNtcndtYndncW1tMg5oLjU5eXEwemk5aGVvaTIOaC5yc21yd21id2dxbW0yCWguNGQzNG9nODgAciExMkhMdFo4X3doazhJaVdzcFFRQ2dxSkd6LWplZlAyVW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5E0F2E-7B55-468C-829E-42E3F73D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31</Pages>
  <Words>7117</Words>
  <Characters>40571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Мезенцева</dc:creator>
  <cp:lastModifiedBy>DEXP</cp:lastModifiedBy>
  <cp:revision>11</cp:revision>
  <dcterms:created xsi:type="dcterms:W3CDTF">2023-05-22T10:17:00Z</dcterms:created>
  <dcterms:modified xsi:type="dcterms:W3CDTF">2023-11-13T12:20:00Z</dcterms:modified>
</cp:coreProperties>
</file>