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6C" w:rsidRDefault="0050086C" w:rsidP="0050086C">
      <w:pPr>
        <w:pStyle w:val="1"/>
        <w:ind w:left="36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Toc144078464"/>
      <w:r>
        <w:rPr>
          <w:rFonts w:ascii="Times New Roman" w:hAnsi="Times New Roman"/>
          <w:b w:val="0"/>
          <w:bCs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59450" cy="81468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86C" w:rsidRDefault="0050086C" w:rsidP="0050086C">
      <w:pPr>
        <w:pStyle w:val="1"/>
        <w:ind w:left="36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0086C" w:rsidRDefault="0050086C" w:rsidP="0050086C">
      <w:pPr>
        <w:pStyle w:val="1"/>
        <w:ind w:left="360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260C" w:rsidRDefault="001551B9" w:rsidP="0050086C">
      <w:pPr>
        <w:pStyle w:val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99260C" w:rsidRDefault="0099260C">
      <w:pPr>
        <w:spacing w:after="0"/>
        <w:ind w:firstLine="709"/>
        <w:jc w:val="both"/>
      </w:pPr>
    </w:p>
    <w:p w:rsidR="0099260C" w:rsidRDefault="001551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Рабочая программа по учебному предмету «Рисование (</w:t>
      </w:r>
      <w:r>
        <w:rPr>
          <w:rFonts w:ascii="Times New Roman" w:hAnsi="Times New Roman"/>
          <w:sz w:val="28"/>
          <w:szCs w:val="28"/>
          <w:highlight w:val="white"/>
        </w:rPr>
        <w:t>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зобразительное искусство)»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</w:t>
      </w:r>
      <w:r w:rsidR="00D803E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D803E7" w:rsidRPr="00D803E7" w:rsidRDefault="00D803E7" w:rsidP="00D803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03E7">
        <w:rPr>
          <w:rFonts w:ascii="Times New Roman" w:hAnsi="Times New Roman"/>
          <w:color w:val="000000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D803E7" w:rsidRDefault="00D803E7" w:rsidP="00D803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D803E7">
        <w:rPr>
          <w:rFonts w:ascii="Times New Roman" w:hAnsi="Times New Roman"/>
          <w:color w:val="000000"/>
          <w:sz w:val="28"/>
          <w:szCs w:val="28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D803E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803E7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(интеллектуальными нарушениями)»</w:t>
      </w:r>
    </w:p>
    <w:p w:rsidR="0099260C" w:rsidRDefault="001551B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ФАООП УО (вариант 1)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адресована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9260C" w:rsidRDefault="001551B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«Рисование (изобразительное искусство)» относится к предметной области «Искусство» и является обязательной частью учебного плана. В соответствии с учебным планом рабочая программа по учебному предмету «Рисование (изобразительное искусство)» в 1 классе рассчитана на 33 учебные недели и составляет 1 час в неделю, 33 часа в год (1 час в неделю)</w:t>
      </w:r>
    </w:p>
    <w:p w:rsidR="0099260C" w:rsidRDefault="001551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«Рисование 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зобразительное искусство)».</w:t>
      </w:r>
    </w:p>
    <w:p w:rsidR="0099260C" w:rsidRDefault="001551B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Основная цель обучения предмету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обучении умению видеть прекрасное в жизни и искусстве;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развитии умения пользоваться полученными практическими навыками в повседневной жизни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9260C" w:rsidRDefault="001551B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>Задачи обучения</w:t>
      </w:r>
      <w:bookmarkEnd w:id="1"/>
      <w:r>
        <w:rPr>
          <w:rFonts w:ascii="Times New Roman" w:hAnsi="Times New Roman"/>
          <w:sz w:val="28"/>
          <w:szCs w:val="28"/>
        </w:rPr>
        <w:t xml:space="preserve">: 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интереса к изобразительному искусству;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раскрытие значения изобразительного искусства в жизни человека;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в детях эстетического чувства и понимания красоты окружающего мира, художественного вкуса;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элементарных знаний о видах и жанрах изобразительного искусства. 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расширение художественно-эстетического кругозора;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знаний элементарных основ рисунка;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изобразительным техникам и приемам с использованием различных материалов, инструментов и приспособлений, в том числе работа в нетрадиционных техниках;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разным видам изобразительной деятельности (рисованию, лепке, аппликации)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правилам и законам композиции,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>, построениям орнамента и др., применяемым в разных видах изобразительной деятельности;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формирование умения создавать простейшие художественные образы с натуры и по образцу, памяти, представлению и воображению;</w:t>
      </w:r>
    </w:p>
    <w:p w:rsidR="0099260C" w:rsidRDefault="001551B9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умения согласованно и продуктивно работать в группах, выполняя определенный этап работы, для получения результата общей изобразительной деятельности (коллективное рисование, коллективная аппликация).</w:t>
      </w:r>
    </w:p>
    <w:p w:rsidR="0099260C" w:rsidRDefault="001551B9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по учебному предмету «Рисование (изобразительное искусство)» в 1 классе определяет следующие задачи:</w:t>
      </w:r>
    </w:p>
    <w:p w:rsidR="0099260C" w:rsidRDefault="00155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формирование навыков и приемов работы в разных видах изобразительной деятельности (рисование, лепка, аппликация);</w:t>
      </w:r>
    </w:p>
    <w:p w:rsidR="0099260C" w:rsidRDefault="00155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формирование у обучающихся зрительно-графических умений и навыков,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</w:r>
    </w:p>
    <w:p w:rsidR="0099260C" w:rsidRDefault="00155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обучение нахождению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изображаемом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существенных признаков, установлению сходства и различия, ориентировке на плоскости листа бумаги (слева, справа, верх, низ, середина; последовательности  выполнения рисунка;</w:t>
      </w:r>
    </w:p>
    <w:p w:rsidR="0099260C" w:rsidRDefault="00155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корригирование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недостатков познавательной деятельности обучающихся  путем систематического и целенаправленного развития у них правильного восприятия формы, конструкции, величины, цвета предметов, их положения в пространстве;</w:t>
      </w:r>
    </w:p>
    <w:p w:rsidR="0099260C" w:rsidRDefault="00155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развитие мелкой моторики рук, правильное удержание карандаша и кисточки, формирование навыков произвольной регуляции нажима и темпа движения (его замедления и ускорения), прекращения движения в нужной точке; сохранение направления движения;</w:t>
      </w:r>
    </w:p>
    <w:p w:rsidR="0099260C" w:rsidRDefault="00155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развитие речи обучающихся и обогащение словарного запаса за счет введения новых слов, обозначающих художественные материалы, их свойства и качества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зобразительных средств (точка, линия, контур, штриховка и т.д.);</w:t>
      </w:r>
    </w:p>
    <w:p w:rsidR="0099260C" w:rsidRDefault="00155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обогащение, уточнение и закрепление  представлений о предметах и явлениях окружающего мира;</w:t>
      </w:r>
    </w:p>
    <w:p w:rsidR="0099260C" w:rsidRDefault="00155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воспитание интереса к изобразительной деятельности, эстетических чувств  и понимание красоты окружающего мира;</w:t>
      </w:r>
    </w:p>
    <w:p w:rsidR="0099260C" w:rsidRDefault="00155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воспитание адекватного отношения к результатам собственной деятельности и деятельности других, формирование основы самооценки.</w:t>
      </w:r>
    </w:p>
    <w:p w:rsidR="0099260C" w:rsidRDefault="001551B9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144078465"/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</w:t>
      </w:r>
      <w:bookmarkEnd w:id="2"/>
    </w:p>
    <w:p w:rsidR="0099260C" w:rsidRDefault="0099260C"/>
    <w:p w:rsidR="0099260C" w:rsidRDefault="001551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обучения изобразительному искусству  в 1 классе 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развивается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умение изображать увиденное цветными художественными материалами, формируется умение анализировать форму, строение (конструкционные особенности) объекта наблюдения, умение выделять в нем части, определять пропорции и видеть объект целостно, потом изображать его, передавая основное сходство. </w:t>
      </w:r>
    </w:p>
    <w:p w:rsidR="0099260C" w:rsidRDefault="001551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уроках по изобразительному искусству осуществляется пропедевтика обучения композиционной деятельности, проводится работа по восприятию некоторых произведений искусства, сопутствующих теме определенного занятия. </w:t>
      </w:r>
    </w:p>
    <w:p w:rsidR="0099260C" w:rsidRDefault="001551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обучающихся формируется база, основа для творческой деятельности: опыт относительно полных и точных представлений о предметном мире и явлениях окружающей действительности и зрительно-двигательные представления – способы изображений увиденного.</w:t>
      </w:r>
    </w:p>
    <w:p w:rsidR="0099260C" w:rsidRPr="00D803E7" w:rsidRDefault="001551B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03E7">
        <w:rPr>
          <w:rFonts w:ascii="Times New Roman" w:hAnsi="Times New Roman"/>
          <w:b/>
          <w:color w:val="000000"/>
          <w:sz w:val="28"/>
          <w:szCs w:val="28"/>
        </w:rPr>
        <w:t>Содержание разделов</w:t>
      </w:r>
    </w:p>
    <w:tbl>
      <w:tblPr>
        <w:tblStyle w:val="ad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0"/>
        <w:gridCol w:w="5268"/>
        <w:gridCol w:w="1317"/>
        <w:gridCol w:w="1732"/>
      </w:tblGrid>
      <w:tr w:rsidR="0099260C">
        <w:trPr>
          <w:trHeight w:val="491"/>
          <w:jc w:val="center"/>
        </w:trPr>
        <w:tc>
          <w:tcPr>
            <w:tcW w:w="750" w:type="dxa"/>
            <w:vAlign w:val="center"/>
          </w:tcPr>
          <w:p w:rsidR="0099260C" w:rsidRDefault="0015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68" w:type="dxa"/>
            <w:vAlign w:val="center"/>
          </w:tcPr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317" w:type="dxa"/>
            <w:vAlign w:val="center"/>
          </w:tcPr>
          <w:p w:rsidR="0099260C" w:rsidRDefault="0015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32" w:type="dxa"/>
            <w:vAlign w:val="center"/>
          </w:tcPr>
          <w:p w:rsidR="0099260C" w:rsidRDefault="0015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99260C">
        <w:trPr>
          <w:trHeight w:val="270"/>
          <w:jc w:val="center"/>
        </w:trPr>
        <w:tc>
          <w:tcPr>
            <w:tcW w:w="750" w:type="dxa"/>
          </w:tcPr>
          <w:p w:rsidR="0099260C" w:rsidRDefault="0015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8" w:type="dxa"/>
          </w:tcPr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Подготовительный период обучения</w:t>
            </w:r>
          </w:p>
        </w:tc>
        <w:tc>
          <w:tcPr>
            <w:tcW w:w="1317" w:type="dxa"/>
          </w:tcPr>
          <w:p w:rsidR="0099260C" w:rsidRDefault="0015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99260C" w:rsidRDefault="0015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>
        <w:trPr>
          <w:trHeight w:val="270"/>
          <w:jc w:val="center"/>
        </w:trPr>
        <w:tc>
          <w:tcPr>
            <w:tcW w:w="750" w:type="dxa"/>
          </w:tcPr>
          <w:p w:rsidR="0099260C" w:rsidRDefault="0015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8" w:type="dxa"/>
          </w:tcPr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«Обучение композиционной деятельности»</w:t>
            </w:r>
          </w:p>
        </w:tc>
        <w:tc>
          <w:tcPr>
            <w:tcW w:w="1317" w:type="dxa"/>
          </w:tcPr>
          <w:p w:rsidR="0099260C" w:rsidRDefault="0015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99260C" w:rsidRDefault="0015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>
        <w:trPr>
          <w:trHeight w:val="270"/>
          <w:jc w:val="center"/>
        </w:trPr>
        <w:tc>
          <w:tcPr>
            <w:tcW w:w="750" w:type="dxa"/>
          </w:tcPr>
          <w:p w:rsidR="0099260C" w:rsidRDefault="0015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8" w:type="dxa"/>
          </w:tcPr>
          <w:p w:rsidR="0099260C" w:rsidRDefault="001551B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«Развитие у обучающихся умений воспринимать и изображать форму предметов, пропорции 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конструкцию»</w:t>
            </w:r>
          </w:p>
        </w:tc>
        <w:tc>
          <w:tcPr>
            <w:tcW w:w="1317" w:type="dxa"/>
          </w:tcPr>
          <w:p w:rsidR="0099260C" w:rsidRDefault="0015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2" w:type="dxa"/>
          </w:tcPr>
          <w:p w:rsidR="0099260C" w:rsidRDefault="0015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>
        <w:trPr>
          <w:trHeight w:val="382"/>
          <w:jc w:val="center"/>
        </w:trPr>
        <w:tc>
          <w:tcPr>
            <w:tcW w:w="750" w:type="dxa"/>
          </w:tcPr>
          <w:p w:rsidR="0099260C" w:rsidRDefault="001551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68" w:type="dxa"/>
          </w:tcPr>
          <w:p w:rsidR="0099260C" w:rsidRDefault="001551B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«Развитие у обучающихся восприятия цвета предметов и формирование умений переливать его в живописи»</w:t>
            </w:r>
          </w:p>
        </w:tc>
        <w:tc>
          <w:tcPr>
            <w:tcW w:w="1317" w:type="dxa"/>
          </w:tcPr>
          <w:p w:rsidR="0099260C" w:rsidRDefault="0015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99260C" w:rsidRDefault="0015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260C">
        <w:trPr>
          <w:trHeight w:val="285"/>
          <w:jc w:val="center"/>
        </w:trPr>
        <w:tc>
          <w:tcPr>
            <w:tcW w:w="6018" w:type="dxa"/>
            <w:gridSpan w:val="2"/>
          </w:tcPr>
          <w:p w:rsidR="0099260C" w:rsidRDefault="001551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7" w:type="dxa"/>
          </w:tcPr>
          <w:p w:rsidR="0099260C" w:rsidRDefault="001551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2" w:type="dxa"/>
          </w:tcPr>
          <w:p w:rsidR="0099260C" w:rsidRDefault="0015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480E" w:rsidRPr="00BC480E" w:rsidRDefault="00BC480E" w:rsidP="00BC480E">
      <w:pPr>
        <w:pStyle w:val="2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bookmarkStart w:id="3" w:name="_Toc144078466"/>
      <w:r w:rsidRPr="00BC480E">
        <w:rPr>
          <w:rFonts w:ascii="Times New Roman" w:hAnsi="Times New Roman"/>
          <w:sz w:val="28"/>
          <w:szCs w:val="28"/>
        </w:rPr>
        <w:t>ПЛАНИРУЕМЫЕ РЕЗУЛЬТАТЫ</w:t>
      </w:r>
      <w:bookmarkEnd w:id="3"/>
    </w:p>
    <w:p w:rsidR="00BC480E" w:rsidRDefault="00BC480E" w:rsidP="00BC480E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BC480E" w:rsidRDefault="00BC480E" w:rsidP="00BC48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осознание себя как ученика, заинтересованного обучением;</w:t>
      </w:r>
    </w:p>
    <w:p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положительное отношение к окружающей действительности;</w:t>
      </w:r>
    </w:p>
    <w:p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восприятие окружающей действительности;</w:t>
      </w:r>
    </w:p>
    <w:p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понимание красоты в окружающей действительности и возникновении эмоциональной реакции «красиво» или «некрасиво»;</w:t>
      </w:r>
    </w:p>
    <w:p w:rsidR="00BC480E" w:rsidRDefault="00BC480E" w:rsidP="00BC480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 «нравится» или «не нравится».</w:t>
      </w:r>
    </w:p>
    <w:p w:rsidR="00BC480E" w:rsidRDefault="00BC480E" w:rsidP="00BC480E">
      <w:pPr>
        <w:spacing w:before="240"/>
        <w:ind w:left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Предметные:</w:t>
      </w:r>
    </w:p>
    <w:p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располагать лист бумаги на парте, придерживая его рукой;</w:t>
      </w:r>
    </w:p>
    <w:p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держать при рисовании карандаш, при рисовании красками кисть;</w:t>
      </w:r>
    </w:p>
    <w:p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обводить карандашом шаблоны, пользоваться трафаретом;</w:t>
      </w:r>
    </w:p>
    <w:p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от руки вертикальные, горизонтальные, наклонные линии, не вращая при этом лист бумаги;</w:t>
      </w:r>
    </w:p>
    <w:p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цвета, которыми окрашены предметы или их изображения;</w:t>
      </w:r>
    </w:p>
    <w:p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узнавать, геометрические фигуры (круг, квадрат, треугольник, прямоугольник, овал);</w:t>
      </w:r>
    </w:p>
    <w:p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знать названия художественных материалов, инструментов и принадлежностей, используемых на уроках изобразительного искусства в 1 классе;</w:t>
      </w:r>
    </w:p>
    <w:p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пользоваться материалами для рисования, аппликации, лепки;</w:t>
      </w:r>
    </w:p>
    <w:p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подготавливать к работе пластилин, использовать приемы лепки;</w:t>
      </w:r>
    </w:p>
    <w:p w:rsidR="00BC480E" w:rsidRDefault="00BC480E" w:rsidP="00BC480E">
      <w:pPr>
        <w:numPr>
          <w:ilvl w:val="0"/>
          <w:numId w:val="7"/>
        </w:numPr>
        <w:tabs>
          <w:tab w:val="left" w:pos="709"/>
          <w:tab w:val="left" w:pos="127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аппликации приемы вырезания ножницами (резать по прямой линии)</w:t>
      </w:r>
    </w:p>
    <w:p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>Достаточный уровень: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названия художественных материалов, инструментов и принадлежностей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используемых на уроках изобразительного искусства в 1 классе;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названия основных цветов солнечного спектра;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знать названия изображаемых на уроках предметов, действий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обьектов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изобразительных действий;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строение (конструкцию) изображаемых предметов: части тела человека, части дерева, дома;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знать основные особенности  материалов, используемых в рисовании, лепке и аппликации;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знать выразительные средства изобразительного искусства: «изобразительная поверхность», «точка», «линия», «штриховка», «контур», «пятно», «цвет».;</w:t>
      </w:r>
      <w:proofErr w:type="gramEnd"/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находить необходимую для выполнения работы информацию в материалах учебника;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следовать  при выполнении работы инструкциям учителя или инструкциям, представленным в других информационных источниках;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оценивать результаты собственной изобразительной деятельности и одноклассников (красиво, некрасиво, аккуратно, похоже на образец);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разнообразные  способы выполнения аппликации;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применять разные способы лепки;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рисовать с натуры и по памяти после предварительных наблюдений, передавать все признаки и свойства изображаемого объекта; рисовать по воображению;</w:t>
      </w:r>
    </w:p>
    <w:p w:rsidR="00BC480E" w:rsidRDefault="00BC480E" w:rsidP="00BC480E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передавать в рисунках форму несложных плоскостных и объемных объектов, устанавливать ее сходство с известными геометрическими формами с помощью учителя;</w:t>
      </w:r>
    </w:p>
    <w:p w:rsidR="00BC480E" w:rsidRDefault="00BC480E" w:rsidP="00BC480E">
      <w:pPr>
        <w:numPr>
          <w:ilvl w:val="0"/>
          <w:numId w:val="8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узнавать и различать в книжных иллюстрациях, репродукциях изображенные предметы и действия; сравнивать их между собой по форме, цвету, величине.</w:t>
      </w:r>
    </w:p>
    <w:p w:rsidR="00BC480E" w:rsidRDefault="00BC480E" w:rsidP="00BC48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Система оценки достижений </w:t>
      </w:r>
    </w:p>
    <w:p w:rsidR="00BC480E" w:rsidRDefault="00BC480E" w:rsidP="00BC48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BC480E" w:rsidRDefault="00BC480E" w:rsidP="00BC48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:rsidR="00BC480E" w:rsidRDefault="00BC480E" w:rsidP="00BC48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достижений   предметных результатов основана на принципах индивидуального и дифференцированного подходов к обучению и развитию</w:t>
      </w:r>
      <w:r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C480E" w:rsidRDefault="00BC480E" w:rsidP="00BC48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Оценка предметных результатов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во время обучения в первом классе не проводится.  Целесообразно всячески поощрять и стимулировать работу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используя только качественную оценку. </w:t>
      </w:r>
      <w:r>
        <w:rPr>
          <w:rFonts w:ascii="Times New Roman" w:hAnsi="Times New Roman"/>
          <w:sz w:val="28"/>
          <w:szCs w:val="28"/>
        </w:rPr>
        <w:t xml:space="preserve">Результат продвижения первоклассников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>Работа обучающихся поощряется и стимулируется использованием качественной оценки: «верно», «частично верно», «неверно».</w:t>
      </w:r>
    </w:p>
    <w:p w:rsidR="00BC480E" w:rsidRDefault="00BC480E" w:rsidP="00BC4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Соотнесение результатов оценочной деятельности, демонстрируемые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C480E" w:rsidRDefault="00BC480E" w:rsidP="00BC480E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«верно» - задание выполнено на 70 – 100 %;</w:t>
      </w:r>
    </w:p>
    <w:p w:rsidR="00BC480E" w:rsidRDefault="00BC480E" w:rsidP="00BC480E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«частично верно» - задание выполнено на 30-70%;</w:t>
      </w:r>
    </w:p>
    <w:p w:rsidR="00BC480E" w:rsidRDefault="00BC480E" w:rsidP="00BC480E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«неверно» - задание выполнено менее чем 30 %.</w:t>
      </w:r>
    </w:p>
    <w:p w:rsidR="0099260C" w:rsidRDefault="001551B9">
      <w:pPr>
        <w:sectPr w:rsidR="0099260C" w:rsidSect="00D803E7">
          <w:footerReference w:type="default" r:id="rId10"/>
          <w:pgSz w:w="11906" w:h="16838"/>
          <w:pgMar w:top="1134" w:right="1418" w:bottom="1276" w:left="1418" w:header="709" w:footer="709" w:gutter="0"/>
          <w:pgNumType w:start="1"/>
          <w:cols w:space="720"/>
          <w:titlePg/>
        </w:sectPr>
      </w:pPr>
      <w:r>
        <w:br w:type="page"/>
      </w:r>
    </w:p>
    <w:p w:rsidR="0099260C" w:rsidRDefault="001551B9" w:rsidP="00BC480E">
      <w:pPr>
        <w:pStyle w:val="1"/>
        <w:numPr>
          <w:ilvl w:val="0"/>
          <w:numId w:val="6"/>
        </w:numPr>
        <w:spacing w:before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14407846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4"/>
    </w:p>
    <w:tbl>
      <w:tblPr>
        <w:tblStyle w:val="ae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2102"/>
        <w:gridCol w:w="709"/>
        <w:gridCol w:w="3260"/>
        <w:gridCol w:w="3969"/>
        <w:gridCol w:w="3402"/>
      </w:tblGrid>
      <w:tr w:rsidR="0099260C" w:rsidTr="00085942">
        <w:trPr>
          <w:trHeight w:val="255"/>
        </w:trPr>
        <w:tc>
          <w:tcPr>
            <w:tcW w:w="445" w:type="dxa"/>
            <w:vMerge w:val="restart"/>
            <w:vAlign w:val="center"/>
          </w:tcPr>
          <w:p w:rsidR="0099260C" w:rsidRDefault="001551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  <w:vMerge w:val="restart"/>
            <w:vAlign w:val="center"/>
          </w:tcPr>
          <w:p w:rsidR="0099260C" w:rsidRDefault="001551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9260C" w:rsidRDefault="001551B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vMerge w:val="restart"/>
            <w:vAlign w:val="center"/>
          </w:tcPr>
          <w:p w:rsidR="0099260C" w:rsidRDefault="001551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7371" w:type="dxa"/>
            <w:gridSpan w:val="2"/>
            <w:vAlign w:val="center"/>
          </w:tcPr>
          <w:p w:rsidR="0099260C" w:rsidRDefault="001551B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видов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</w:p>
        </w:tc>
      </w:tr>
      <w:tr w:rsidR="0099260C">
        <w:trPr>
          <w:trHeight w:val="433"/>
        </w:trPr>
        <w:tc>
          <w:tcPr>
            <w:tcW w:w="445" w:type="dxa"/>
            <w:vMerge/>
            <w:vAlign w:val="center"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02" w:type="dxa"/>
            <w:vMerge/>
            <w:vAlign w:val="center"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09" w:type="dxa"/>
            <w:vMerge/>
            <w:vAlign w:val="center"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60" w:type="dxa"/>
            <w:vMerge/>
            <w:vAlign w:val="center"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969" w:type="dxa"/>
            <w:vAlign w:val="center"/>
          </w:tcPr>
          <w:p w:rsidR="0099260C" w:rsidRDefault="001551B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  <w:vAlign w:val="center"/>
          </w:tcPr>
          <w:p w:rsidR="0099260C" w:rsidRDefault="001551B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99260C"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1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приготовить рабочее место.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рисуют? </w:t>
            </w:r>
          </w:p>
          <w:p w:rsidR="0099260C" w:rsidRDefault="001551B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 чем рисуют?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художественными материалами – карандаши, бумага, ластик, точилка для карандашей.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навыка правильного захвата карандаша.</w:t>
            </w:r>
          </w:p>
          <w:p w:rsidR="0099260C" w:rsidRDefault="001551B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Изучение последовательного открывания альбома.</w:t>
            </w:r>
          </w:p>
        </w:tc>
        <w:tc>
          <w:tcPr>
            <w:tcW w:w="3969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художественные материалы.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располагают материалы для рисования на столе.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Отрабатывают навыки правильного захвата карандаша.</w:t>
            </w:r>
          </w:p>
          <w:p w:rsidR="0099260C" w:rsidRDefault="001551B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последовательно открывают и переворачивают альбомные листы.</w:t>
            </w:r>
          </w:p>
        </w:tc>
        <w:tc>
          <w:tcPr>
            <w:tcW w:w="3402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Пользуются художественными материалами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Располагают материалы для рисования на столе.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Следят за правильным захватом карандаша в руке.</w:t>
            </w:r>
          </w:p>
          <w:p w:rsidR="0099260C" w:rsidRDefault="001551B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открывают альбом и последовательно переворачивают листы.</w:t>
            </w:r>
          </w:p>
        </w:tc>
      </w:tr>
      <w:tr w:rsidR="0099260C"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2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 на различение цветов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цветами и их оттенками  – красный, желтый, синий, оранжевый, зеленый, фиолетовый.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вопросы: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окрашено в желтый цвет?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окрашено в красный цвет?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окрашено в  синий цвет?</w:t>
            </w:r>
          </w:p>
          <w:p w:rsidR="0099260C" w:rsidRDefault="001551B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Что зеленого цвета?</w:t>
            </w:r>
          </w:p>
        </w:tc>
        <w:tc>
          <w:tcPr>
            <w:tcW w:w="3969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располагают материалы для рисования на столе.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основными цветами и их оттенками.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заданные цвета.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учителя соотносят цвета с картинкой.</w:t>
            </w:r>
          </w:p>
        </w:tc>
        <w:tc>
          <w:tcPr>
            <w:tcW w:w="3402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Располагают материалы для рисования на столе.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цвета.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Соотносят цвета с картинкой.</w:t>
            </w:r>
          </w:p>
          <w:p w:rsidR="0099260C" w:rsidRDefault="0099260C">
            <w:pPr>
              <w:spacing w:after="0"/>
            </w:pPr>
          </w:p>
        </w:tc>
      </w:tr>
      <w:tr w:rsidR="0099260C">
        <w:trPr>
          <w:trHeight w:val="2961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моторики рук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правильного удержания карандаша, навыка произвольной регуляции нажима, произвольного темпа движения (замедление, ускорение).</w:t>
            </w:r>
          </w:p>
        </w:tc>
        <w:tc>
          <w:tcPr>
            <w:tcW w:w="3969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 отрабатывают навыки правильного захвата карандаша.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 отрабатывают толщину наносимых линий.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прямые линии.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контролем учителя рисуют круги без отрыва руки.</w:t>
            </w:r>
          </w:p>
        </w:tc>
        <w:tc>
          <w:tcPr>
            <w:tcW w:w="3402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удерживают карандаш в руке.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регулируют толщину наносимых линий.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различные виды линий (волнистые, наклонные).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круги без отрыва руки.</w:t>
            </w:r>
          </w:p>
        </w:tc>
      </w:tr>
      <w:tr w:rsidR="0099260C">
        <w:trPr>
          <w:trHeight w:val="2755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4</w:t>
            </w:r>
          </w:p>
          <w:p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 формы предметов.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понятиями «форма», «простая форма».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 геометрических форм – круг, квадрат, треугольник, овал, прямоугольник с предметами окружающей действительности.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формы предмета.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действиям с шаблонами и трафаретами.</w:t>
            </w:r>
          </w:p>
        </w:tc>
        <w:tc>
          <w:tcPr>
            <w:tcW w:w="3969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Показывают, с помощью учителя, геометрические фигуры.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ориентируются на листе бумаги.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трафарет для обводки фигур.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учителя называют форму предмета.</w:t>
            </w:r>
          </w:p>
        </w:tc>
        <w:tc>
          <w:tcPr>
            <w:tcW w:w="3402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все геометрические формы.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на листе бумаги.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геометрические формы без шаблона.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Раскрашивают  геометрические фигуры, ориентируясь на контуры.</w:t>
            </w:r>
          </w:p>
          <w:p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>
        <w:trPr>
          <w:trHeight w:val="693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5</w:t>
            </w:r>
          </w:p>
          <w:p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формы предметов.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«сложная форма».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разных форм у игрушек.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разных форм у посуды.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зайца из овалов.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чашки прямоугольной формы.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действиям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шаблонами и трафаретами.</w:t>
            </w:r>
          </w:p>
        </w:tc>
        <w:tc>
          <w:tcPr>
            <w:tcW w:w="3969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Показывают, с помощью учителя, геометрические фигуры.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трафарет для обводки фигур.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определяют форму посуды, игрушек.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Подбирают  цвета для раскрашивания, под контролем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3402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Находят  в сложных формах простые формы.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все геометрические формы.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без шаблона.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определяют форму посуды.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Раскрашивают рисунок, ориентируясь на контуры.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подбирают цвета для раскрашивания.</w:t>
            </w:r>
          </w:p>
        </w:tc>
      </w:tr>
      <w:tr w:rsidR="0099260C">
        <w:trPr>
          <w:trHeight w:val="1124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6</w:t>
            </w:r>
          </w:p>
        </w:tc>
        <w:tc>
          <w:tcPr>
            <w:tcW w:w="2102" w:type="dxa"/>
          </w:tcPr>
          <w:p w:rsidR="0099260C" w:rsidRDefault="001551B9">
            <w:p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формы предметов.</w:t>
            </w:r>
          </w:p>
          <w:p w:rsidR="0099260C" w:rsidRDefault="001551B9">
            <w:pPr>
              <w:tabs>
                <w:tab w:val="left" w:pos="1163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>
        <w:trPr>
          <w:trHeight w:val="1145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лепкой</w:t>
            </w:r>
          </w:p>
          <w:p w:rsidR="0099260C" w:rsidRDefault="0099260C">
            <w:pPr>
              <w:tabs>
                <w:tab w:val="left" w:pos="11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пластичными материалами и приемами работы с пластилином.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материалов для лепки.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рабочего места для занятий лепкой.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Изучение техники безопасности при работе с пластилином.</w:t>
            </w:r>
          </w:p>
        </w:tc>
        <w:tc>
          <w:tcPr>
            <w:tcW w:w="3969" w:type="dxa"/>
          </w:tcPr>
          <w:p w:rsidR="0099260C" w:rsidRDefault="00155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учителя изучают свойства пластилина.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учителя организовывают рабочее место.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отщипывать и разминать пластилин.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наводящим вопросам учителя отвечают на вопросы по ТБ при работе с пластилином.</w:t>
            </w:r>
          </w:p>
        </w:tc>
        <w:tc>
          <w:tcPr>
            <w:tcW w:w="3402" w:type="dxa"/>
          </w:tcPr>
          <w:p w:rsidR="0099260C" w:rsidRDefault="00155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Называют свойства пластилина.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организовывают рабочее место.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Рассказывают правила работы с пластилином.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элементарные приемы – </w:t>
            </w:r>
            <w:proofErr w:type="spellStart"/>
            <w:r>
              <w:rPr>
                <w:rFonts w:ascii="Times New Roman" w:hAnsi="Times New Roman"/>
              </w:rPr>
              <w:t>отщипывание</w:t>
            </w:r>
            <w:proofErr w:type="spellEnd"/>
            <w:r>
              <w:rPr>
                <w:rFonts w:ascii="Times New Roman" w:hAnsi="Times New Roman"/>
              </w:rPr>
              <w:t>, раскатывание, вытягивание.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Отвечают на вопросы по ТБ при работе с пластилином.</w:t>
            </w:r>
          </w:p>
        </w:tc>
      </w:tr>
      <w:tr w:rsidR="0099260C">
        <w:trPr>
          <w:trHeight w:val="698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8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лепкой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работы с пластилином.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– разомни, оторви, раскатай, скатай, размажь, оттяни, примажь.</w:t>
            </w:r>
          </w:p>
        </w:tc>
        <w:tc>
          <w:tcPr>
            <w:tcW w:w="3969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 форму овощей и фруктов с геометрическими фигурами по вопросам учителя.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Отрывают и разминают кусок пластилина.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 выполняют действия с пластилином.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различают цвета пластилина.</w:t>
            </w:r>
          </w:p>
        </w:tc>
        <w:tc>
          <w:tcPr>
            <w:tcW w:w="3402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 форму овощей и фруктов с геометрическими фигурами.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Владеют навыками работы с пластилином.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со стекой.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цвета пластилина.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действия с пластилином.</w:t>
            </w:r>
          </w:p>
        </w:tc>
      </w:tr>
      <w:tr w:rsidR="0099260C">
        <w:trPr>
          <w:trHeight w:val="3037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9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овощей и фруктов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>
        <w:trPr>
          <w:trHeight w:val="1544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lastRenderedPageBreak/>
              <w:t>10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овощей и фруктов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бумагой.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свойств бумаги.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техники аппликация.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со свойствами бумаги.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контролем учителя учатся отрывать бумагу.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Сминают бумагу.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технику аппликации.</w:t>
            </w:r>
          </w:p>
        </w:tc>
        <w:tc>
          <w:tcPr>
            <w:tcW w:w="3402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 основные свойства бумаги.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отрывать небольшие кусочки бумаги.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действия с бумагой.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технику аппликации.</w:t>
            </w:r>
          </w:p>
        </w:tc>
      </w:tr>
      <w:tr w:rsidR="0099260C">
        <w:trPr>
          <w:trHeight w:val="545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11</w:t>
            </w:r>
          </w:p>
          <w:p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аппликацией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аппликацией в технике «рваной» бумаги.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контролем учителя подбирают необходимые цвета бумаги.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отрывают бумагу.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правильно располагают готовые части аппликации на ствол дерева.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Приклеивают части дерева, под контролем учителя.</w:t>
            </w:r>
          </w:p>
        </w:tc>
        <w:tc>
          <w:tcPr>
            <w:tcW w:w="3402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необходимые цвета бумаги по образцу.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Отрывают небольшие кусочки бумаги.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располагают детали аппликации.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аппликацию по образцу.</w:t>
            </w:r>
          </w:p>
        </w:tc>
      </w:tr>
      <w:tr w:rsidR="0099260C">
        <w:trPr>
          <w:trHeight w:val="1832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12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«Осеннее дерево»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>
        <w:trPr>
          <w:trHeight w:val="551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13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«Осеннее дерево»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разными линиями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волнистые, ломаные.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умения проводить различные линии.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картинок разными линиями.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человечкам волос разной длины.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забора.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волн на море.</w:t>
            </w:r>
          </w:p>
        </w:tc>
        <w:tc>
          <w:tcPr>
            <w:tcW w:w="3969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удерживают карандаш в руке  под контролем учителя.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прямые, волнистые, ломаные линии под контролем учителя.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форму линий и точек с другими формами.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дорисовывают линии.</w:t>
            </w:r>
          </w:p>
        </w:tc>
        <w:tc>
          <w:tcPr>
            <w:tcW w:w="3402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удерживают карандаш в руке.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проводят  прямые, волнистые, ломаные линии.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Анализируют, по вопросам учителя, различные предметы с точки зрения строения их формы.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самостоятельно по образцу.</w:t>
            </w:r>
          </w:p>
        </w:tc>
      </w:tr>
      <w:tr w:rsidR="0099260C">
        <w:trPr>
          <w:trHeight w:val="1548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графические упражнения.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– Новый год, елка, флажки, украшение.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ощущения праздника художественными средствами.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елки нарисованными флажками (готовая форма).</w:t>
            </w:r>
          </w:p>
          <w:p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шаблонам.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Раскрашивают и украшают флажки по образцу под контролем учителя.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 в технике аппликации  под контролем учителя.</w:t>
            </w:r>
          </w:p>
        </w:tc>
        <w:tc>
          <w:tcPr>
            <w:tcW w:w="3402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располагают рисунок на альбомном листе.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флажки узорами  с помощью линий разной толщины, по образцу.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технике аппликация.</w:t>
            </w:r>
          </w:p>
        </w:tc>
      </w:tr>
      <w:tr w:rsidR="0099260C">
        <w:trPr>
          <w:trHeight w:val="1177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15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графические упражнения.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>
        <w:trPr>
          <w:trHeight w:val="1754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16</w:t>
            </w:r>
          </w:p>
          <w:p w:rsidR="0099260C" w:rsidRDefault="0099260C">
            <w:pPr>
              <w:spacing w:after="0" w:line="240" w:lineRule="auto"/>
            </w:pP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новогодней елки разноцветными флажками.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аппликации «Снеговик».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снеговика.</w:t>
            </w:r>
          </w:p>
        </w:tc>
        <w:tc>
          <w:tcPr>
            <w:tcW w:w="3969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контролем учителя подбирают бумагу для аппликации.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Вырезают части снеговика под контролем учителя.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располагают готовые детали снеговика на листе.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снеговика по образцу, под контролем учителя.</w:t>
            </w:r>
          </w:p>
        </w:tc>
        <w:tc>
          <w:tcPr>
            <w:tcW w:w="3402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подбирают бумагу для аппликации.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вырезают части снеговика.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аппликацию по образцу.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Украшают снеговика по предложенному образцу.</w:t>
            </w:r>
          </w:p>
        </w:tc>
      </w:tr>
      <w:tr w:rsidR="0099260C">
        <w:trPr>
          <w:trHeight w:val="70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17</w:t>
            </w:r>
          </w:p>
        </w:tc>
        <w:tc>
          <w:tcPr>
            <w:tcW w:w="2102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новогодней елки разноцветными флажками.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60C" w:rsidRDefault="001551B9">
      <w:r>
        <w:br w:type="page"/>
      </w:r>
    </w:p>
    <w:tbl>
      <w:tblPr>
        <w:tblStyle w:val="af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4"/>
        <w:gridCol w:w="2385"/>
        <w:gridCol w:w="709"/>
        <w:gridCol w:w="3544"/>
        <w:gridCol w:w="3544"/>
        <w:gridCol w:w="3260"/>
      </w:tblGrid>
      <w:tr w:rsidR="0099260C">
        <w:trPr>
          <w:trHeight w:val="70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lastRenderedPageBreak/>
              <w:t>18</w:t>
            </w:r>
          </w:p>
          <w:p w:rsidR="0099260C" w:rsidRDefault="0099260C">
            <w:pPr>
              <w:spacing w:after="0" w:line="240" w:lineRule="auto"/>
            </w:pP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«Снеговик»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формы.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и создание композиции внутри заданной формы.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художественных навыков при создании аппликации на основе знания простых форм.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шаблоном.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умения и навыки работы фломастерами и цветными карандашами.</w:t>
            </w:r>
          </w:p>
        </w:tc>
        <w:tc>
          <w:tcPr>
            <w:tcW w:w="3544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простые формы. 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приемами составления  аппликации. 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аквариум и рыбок с помощью шаблона.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под контролем учителя.</w:t>
            </w:r>
          </w:p>
          <w:p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простые формы. 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приемами составления  аппликации. 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Создают сложную многофигурную композицию.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самостоятельно по образцу.</w:t>
            </w:r>
          </w:p>
        </w:tc>
      </w:tr>
      <w:tr w:rsidR="0099260C">
        <w:trPr>
          <w:trHeight w:val="1980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19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«Рыбки в аквариуме».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>
        <w:trPr>
          <w:trHeight w:val="1402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20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«Рыбки в аквариуме».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рисунок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деревьев по временам года.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строения дерева – ствол, ветки, листья, иголки, корни.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деревья по временам года, под контролем учителя.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и называют, с помощью учителя части дерева.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контролем учителя ориентируются на альбомном листе.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под контролем учителя.</w:t>
            </w:r>
          </w:p>
        </w:tc>
        <w:tc>
          <w:tcPr>
            <w:tcW w:w="3260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деревья в разное время года.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части дерева.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на листе альбома.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дерево самостоятельно по образцу.</w:t>
            </w:r>
          </w:p>
        </w:tc>
      </w:tr>
      <w:tr w:rsidR="0099260C">
        <w:trPr>
          <w:trHeight w:val="851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21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деревьев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расположение картинки на листе бумаги.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шаблоном.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картинок.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Раскрашивание картинок.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располагают картинки на листе.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под контролем учителя.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по шаблону.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Стараются раскрашивать картинки по контуру.</w:t>
            </w:r>
          </w:p>
          <w:p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Самостоятельно, по образцу располагают рисунок на листе бумаги.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Создают и изображают на плоскости средствами аппликации и графическими средствами (цветные карандаши, фломастеры)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заданный образ (пирамидка, рыбка).</w:t>
            </w:r>
          </w:p>
        </w:tc>
      </w:tr>
      <w:tr w:rsidR="0099260C">
        <w:trPr>
          <w:trHeight w:val="764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22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Пирамидка, рыбка.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>
        <w:trPr>
          <w:trHeight w:val="2603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lastRenderedPageBreak/>
              <w:t>23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«Колобок».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иллюстрации сказки «Колобок».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форм предметов.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наблюдательности.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понятий «слева» и «справа».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героев сказки.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учителя, называют форму предметов.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находят заданные параметры на листе.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Дорисовывают рисунок  по опорным точкам.</w:t>
            </w:r>
          </w:p>
        </w:tc>
        <w:tc>
          <w:tcPr>
            <w:tcW w:w="3260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героев сказки.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Ориентируются в пространстве листа. 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заданные параметры.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самостоятельно по образцу.</w:t>
            </w:r>
          </w:p>
        </w:tc>
      </w:tr>
      <w:tr w:rsidR="0099260C">
        <w:trPr>
          <w:trHeight w:val="2253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24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«Колобок».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частей многоэтажного дома (дом, стены, окна, дверь, крыша, этажи)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зданий.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ножницами.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ножниц.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ножницами.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резания ножницами по прямым линиям.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аппликации.</w:t>
            </w:r>
          </w:p>
        </w:tc>
        <w:tc>
          <w:tcPr>
            <w:tcW w:w="3544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части дома.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части (детали) ножниц.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Разрезают бумагу по короткой линии смыкая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лезвие ножниц до конца.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аппликацию под контролем учителя.</w:t>
            </w:r>
          </w:p>
          <w:p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части дома.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здания.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 технику безопасности при работе с ножницами.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Разрезают бумагу по короткой линии смыкая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лезвие ножниц до конца.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аппликацию.</w:t>
            </w:r>
          </w:p>
          <w:p w:rsidR="0099260C" w:rsidRDefault="009926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>
        <w:trPr>
          <w:trHeight w:val="2819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в городе»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времени года.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ориентировки на альбомном листе – слева, справа,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под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красотой и разнообразием весеннего  мира природы.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Эстетическое восприятие деталей природы (красоты весенних деревьев.</w:t>
            </w:r>
            <w:proofErr w:type="gramEnd"/>
          </w:p>
        </w:tc>
        <w:tc>
          <w:tcPr>
            <w:tcW w:w="3544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учителя, по картинам, определяют время года.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весенние картины.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на листе бумаги по вопросам учителя.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деревья с помощью учителя.</w:t>
            </w:r>
          </w:p>
        </w:tc>
        <w:tc>
          <w:tcPr>
            <w:tcW w:w="3260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картины и определяют по картине время года.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содержанию картин.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Ориентируются на листе бумаги.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Рисуют деревья по образцу.</w:t>
            </w:r>
          </w:p>
        </w:tc>
      </w:tr>
      <w:tr w:rsidR="0099260C">
        <w:trPr>
          <w:trHeight w:val="1199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26</w:t>
            </w:r>
          </w:p>
          <w:p w:rsidR="0099260C" w:rsidRDefault="0099260C">
            <w:pPr>
              <w:spacing w:after="0" w:line="240" w:lineRule="auto"/>
            </w:pP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Почки на деревьях.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времен года. Рисование по описанию.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рисунка с использованием вспомогательных точек.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необходимого цвета.</w:t>
            </w:r>
          </w:p>
          <w:p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наводящим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вопросам определяют время года.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геометрические фигуры, из которых состоит рисунок.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линии, под контролем учителя.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цвета, под контролем учителя.</w:t>
            </w:r>
          </w:p>
        </w:tc>
        <w:tc>
          <w:tcPr>
            <w:tcW w:w="3260" w:type="dxa"/>
            <w:vMerge w:val="restart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признаки весеннего время года.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геометрические фигуры, из которых состоит рисунок.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соединяют линии и  раскрашивают рисунок.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Подбирают цвета по образцу.</w:t>
            </w:r>
          </w:p>
        </w:tc>
      </w:tr>
      <w:tr w:rsidR="0099260C">
        <w:trPr>
          <w:trHeight w:val="824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27</w:t>
            </w:r>
          </w:p>
          <w:p w:rsidR="0099260C" w:rsidRDefault="0099260C"/>
          <w:p w:rsidR="0099260C" w:rsidRDefault="0099260C"/>
          <w:p w:rsidR="0099260C" w:rsidRDefault="0099260C"/>
          <w:p w:rsidR="0099260C" w:rsidRDefault="0099260C"/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картины по опорным точкам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«Кораблик»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60C" w:rsidRDefault="00992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>
        <w:trPr>
          <w:trHeight w:val="126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28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гуашью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для рисования гуашью.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свойствами гуаши.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художественными инструментами – краска гуашь, кисти, палитра.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способа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помощью учителя организовывают свое рабочее место.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Изучают свойства гуаши.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художественными инструментами – краска гуашь,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кисти, палитра.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выполняют под контролем учителя. </w:t>
            </w:r>
          </w:p>
        </w:tc>
        <w:tc>
          <w:tcPr>
            <w:tcW w:w="3260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свойства гуаши.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детали кисти.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 и различают художественные инструменты – краска гуашь, кисти, палитра.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выполняют самостоятельно.</w:t>
            </w:r>
          </w:p>
        </w:tc>
      </w:tr>
      <w:tr w:rsidR="0099260C">
        <w:trPr>
          <w:trHeight w:val="2647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солнца на небе, травки на земле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Выражение настроения в изображении.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Какое настроение вызывают разные цвета?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работы с красками, цветом.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таких понятий, как «ясно», «пасмурно». 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работы с красками.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и называют цвета.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повторяют технику работы с гуашью.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по образцу, под контролем учителя.</w:t>
            </w:r>
          </w:p>
        </w:tc>
        <w:tc>
          <w:tcPr>
            <w:tcW w:w="3260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приемом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свойства гуаши.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организовывают рабочее место.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и применяют технику работы с гуашью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самостоятельно по образцу.</w:t>
            </w:r>
          </w:p>
        </w:tc>
      </w:tr>
      <w:tr w:rsidR="0099260C">
        <w:trPr>
          <w:trHeight w:val="70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30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радуги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цветов радуги.</w:t>
            </w:r>
          </w:p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и называют цвета.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наводящим вопросам называют свойства гуаши.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организовывают свое рабочее место.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по образцу под контролем учителя.</w:t>
            </w:r>
          </w:p>
        </w:tc>
        <w:tc>
          <w:tcPr>
            <w:tcW w:w="3260" w:type="dxa"/>
          </w:tcPr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Владеют приемом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примакивания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свойства гуаши.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организовывают рабочее место.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выполняют самостоятельно по образцу.</w:t>
            </w:r>
          </w:p>
        </w:tc>
      </w:tr>
      <w:tr w:rsidR="0099260C">
        <w:trPr>
          <w:trHeight w:val="813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31</w:t>
            </w:r>
          </w:p>
          <w:p w:rsidR="0099260C" w:rsidRDefault="0099260C">
            <w:pPr>
              <w:spacing w:after="0" w:line="240" w:lineRule="auto"/>
            </w:pP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«Коврик для куклы»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60C" w:rsidRDefault="0099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узором, орнаментом, ритмичностью формы, украшением.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расположение узора в полосе.</w:t>
            </w:r>
          </w:p>
          <w:p w:rsidR="0099260C" w:rsidRDefault="0099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Владеют приемами составления  аппликации. 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орнаменты, находят в них природные и геометрические мотивы. Получают первичные навыки декоративного изображения. </w:t>
            </w:r>
          </w:p>
        </w:tc>
        <w:tc>
          <w:tcPr>
            <w:tcW w:w="3260" w:type="dxa"/>
            <w:vMerge w:val="restart"/>
          </w:tcPr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Называют простые формы. 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Владеют приемами составления  аппликации. </w:t>
            </w:r>
          </w:p>
          <w:p w:rsidR="0099260C" w:rsidRDefault="001551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Находят орнаментальные украшения в предметном окружении человека, в предметах, созданными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человеком.</w:t>
            </w:r>
          </w:p>
        </w:tc>
      </w:tr>
      <w:tr w:rsidR="0099260C">
        <w:trPr>
          <w:trHeight w:val="1123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t>32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«Коврик для куклы»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260C" w:rsidRDefault="00992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0C">
        <w:trPr>
          <w:trHeight w:val="977"/>
        </w:trPr>
        <w:tc>
          <w:tcPr>
            <w:tcW w:w="445" w:type="dxa"/>
          </w:tcPr>
          <w:p w:rsidR="0099260C" w:rsidRDefault="001551B9">
            <w:pPr>
              <w:spacing w:after="0" w:line="240" w:lineRule="auto"/>
            </w:pPr>
            <w:r>
              <w:lastRenderedPageBreak/>
              <w:t>33</w:t>
            </w:r>
          </w:p>
        </w:tc>
        <w:tc>
          <w:tcPr>
            <w:tcW w:w="2385" w:type="dxa"/>
          </w:tcPr>
          <w:p w:rsidR="0099260C" w:rsidRDefault="0015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 свою картину</w:t>
            </w:r>
          </w:p>
        </w:tc>
        <w:tc>
          <w:tcPr>
            <w:tcW w:w="709" w:type="dxa"/>
          </w:tcPr>
          <w:p w:rsidR="0099260C" w:rsidRDefault="00155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рисунков. 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Отбор объектов изображения. Формирование пространственных представлений у детей. 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Расположение объектов на листе. Правильная ориентация на плоскости листа бумаги. 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Расстановка предметов в рисунке. Понятие вертикальной плоскости (небо или стена). 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пространственных представлений. 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Понятия «над», «под», «посередине», «в центре»</w:t>
            </w:r>
          </w:p>
        </w:tc>
        <w:tc>
          <w:tcPr>
            <w:tcW w:w="3544" w:type="dxa"/>
          </w:tcPr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рисунки.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контролем учителя располагают объекты, выбранные для изображения на листе бумаги.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 контролем учителя усваивают понятия  «над», «под», «посередине», «в центре»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Выполняют работу по выбору, из предложенных образцов</w:t>
            </w:r>
          </w:p>
          <w:p w:rsidR="0099260C" w:rsidRDefault="0099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260C" w:rsidRDefault="00992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0" w:type="dxa"/>
          </w:tcPr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Отвечают на вопросы по рисункам.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располагают объекты, выбранные для изображения на листе бумаги.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Различают понятия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под, посередине, в центре).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Учитывают размер и форму предметов.</w:t>
            </w:r>
          </w:p>
          <w:p w:rsidR="0099260C" w:rsidRDefault="0015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Работают самостоятельно</w:t>
            </w:r>
          </w:p>
        </w:tc>
      </w:tr>
    </w:tbl>
    <w:p w:rsidR="0099260C" w:rsidRDefault="0099260C"/>
    <w:p w:rsidR="0099260C" w:rsidRDefault="0099260C"/>
    <w:sectPr w:rsidR="0099260C" w:rsidSect="00775741">
      <w:type w:val="continuous"/>
      <w:pgSz w:w="16838" w:h="11906" w:orient="landscape"/>
      <w:pgMar w:top="1418" w:right="1529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B3" w:rsidRDefault="00C965B3">
      <w:pPr>
        <w:spacing w:after="0" w:line="240" w:lineRule="auto"/>
      </w:pPr>
      <w:r>
        <w:separator/>
      </w:r>
    </w:p>
  </w:endnote>
  <w:endnote w:type="continuationSeparator" w:id="0">
    <w:p w:rsidR="00C965B3" w:rsidRDefault="00C9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0C" w:rsidRDefault="007757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 w:rsidR="001551B9"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50086C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</w:p>
  <w:p w:rsidR="0099260C" w:rsidRDefault="009926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B3" w:rsidRDefault="00C965B3">
      <w:pPr>
        <w:spacing w:after="0" w:line="240" w:lineRule="auto"/>
      </w:pPr>
      <w:r>
        <w:separator/>
      </w:r>
    </w:p>
  </w:footnote>
  <w:footnote w:type="continuationSeparator" w:id="0">
    <w:p w:rsidR="00C965B3" w:rsidRDefault="00C9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AEE"/>
    <w:multiLevelType w:val="multilevel"/>
    <w:tmpl w:val="B99C1C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E43FDA"/>
    <w:multiLevelType w:val="multilevel"/>
    <w:tmpl w:val="878455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A94079"/>
    <w:multiLevelType w:val="multilevel"/>
    <w:tmpl w:val="6506291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400514"/>
    <w:multiLevelType w:val="multilevel"/>
    <w:tmpl w:val="FAB6E1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F637FF8"/>
    <w:multiLevelType w:val="multilevel"/>
    <w:tmpl w:val="424A6F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56EA9"/>
    <w:multiLevelType w:val="multilevel"/>
    <w:tmpl w:val="339AE31A"/>
    <w:lvl w:ilvl="0">
      <w:start w:val="1"/>
      <w:numFmt w:val="bullet"/>
      <w:lvlText w:val="−"/>
      <w:lvlJc w:val="left"/>
      <w:pPr>
        <w:ind w:left="16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405F58"/>
    <w:multiLevelType w:val="hybridMultilevel"/>
    <w:tmpl w:val="149E5F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62F14"/>
    <w:multiLevelType w:val="multilevel"/>
    <w:tmpl w:val="040CB3DE"/>
    <w:lvl w:ilvl="0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67161216"/>
    <w:multiLevelType w:val="multilevel"/>
    <w:tmpl w:val="33604D50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E40AD0"/>
    <w:multiLevelType w:val="multilevel"/>
    <w:tmpl w:val="DA90792A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0C"/>
    <w:rsid w:val="00085942"/>
    <w:rsid w:val="001551B9"/>
    <w:rsid w:val="004D2AD3"/>
    <w:rsid w:val="0050086C"/>
    <w:rsid w:val="00596F1E"/>
    <w:rsid w:val="006F31A9"/>
    <w:rsid w:val="00775741"/>
    <w:rsid w:val="00800AD3"/>
    <w:rsid w:val="0099260C"/>
    <w:rsid w:val="00A51340"/>
    <w:rsid w:val="00BC480E"/>
    <w:rsid w:val="00C965B3"/>
    <w:rsid w:val="00D803E7"/>
    <w:rsid w:val="00E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9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B3890"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uiPriority w:val="9"/>
    <w:unhideWhenUsed/>
    <w:qFormat/>
    <w:rsid w:val="007757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757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757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7574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757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5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757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8B3890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paragraph" w:styleId="a4">
    <w:name w:val="List Paragraph"/>
    <w:basedOn w:val="a"/>
    <w:link w:val="a5"/>
    <w:qFormat/>
    <w:rsid w:val="008B3890"/>
    <w:pPr>
      <w:ind w:left="720"/>
      <w:contextualSpacing/>
    </w:pPr>
  </w:style>
  <w:style w:type="character" w:styleId="a6">
    <w:name w:val="Hyperlink"/>
    <w:uiPriority w:val="99"/>
    <w:unhideWhenUsed/>
    <w:rsid w:val="008B3890"/>
    <w:rPr>
      <w:color w:val="0000FF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8B3890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8B3890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8B3890"/>
    <w:pPr>
      <w:spacing w:after="100"/>
      <w:ind w:left="220"/>
    </w:pPr>
  </w:style>
  <w:style w:type="character" w:customStyle="1" w:styleId="a5">
    <w:name w:val="Абзац списка Знак"/>
    <w:link w:val="a4"/>
    <w:locked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3890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aa">
    <w:name w:val="footer"/>
    <w:basedOn w:val="a"/>
    <w:link w:val="ab"/>
    <w:uiPriority w:val="99"/>
    <w:unhideWhenUsed/>
    <w:rsid w:val="008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ac">
    <w:name w:val="Subtitle"/>
    <w:basedOn w:val="a"/>
    <w:next w:val="a"/>
    <w:uiPriority w:val="11"/>
    <w:qFormat/>
    <w:rsid w:val="007757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7757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7757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77574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8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3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9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B3890"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8B3890"/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a4">
    <w:name w:val="List Paragraph"/>
    <w:basedOn w:val="a"/>
    <w:link w:val="a5"/>
    <w:qFormat/>
    <w:rsid w:val="008B3890"/>
    <w:pPr>
      <w:ind w:left="720"/>
      <w:contextualSpacing/>
    </w:pPr>
  </w:style>
  <w:style w:type="character" w:styleId="a6">
    <w:name w:val="Hyperlink"/>
    <w:uiPriority w:val="99"/>
    <w:unhideWhenUsed/>
    <w:rsid w:val="008B3890"/>
    <w:rPr>
      <w:color w:val="0000FF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8B3890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8B3890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8B3890"/>
    <w:pPr>
      <w:spacing w:after="100"/>
      <w:ind w:left="220"/>
    </w:pPr>
  </w:style>
  <w:style w:type="character" w:customStyle="1" w:styleId="a5">
    <w:name w:val="Абзац списка Знак"/>
    <w:link w:val="a4"/>
    <w:locked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3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3890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aa">
    <w:name w:val="footer"/>
    <w:basedOn w:val="a"/>
    <w:link w:val="ab"/>
    <w:uiPriority w:val="99"/>
    <w:unhideWhenUsed/>
    <w:rsid w:val="008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890"/>
    <w:rPr>
      <w:rFonts w:ascii="Calibri" w:eastAsia="Times New Roman" w:hAnsi="Calibri" w:cs="Times New Roman"/>
      <w:kern w:val="0"/>
      <w:lang w:eastAsia="ru-RU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8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3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/8gaS2WZ9n2L4kIxpJpxGhftdw==">CgMxLjAyCGguZ2pkZ3hzMgloLjMwajB6bGwyCWguMWZvYjl0ZTgAciExTkoyaU9NLXNhRVgzb3czdEkwLUxEZ2gySGJjOGYxZGw=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D44E79-6831-428F-A492-DA90DB0A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3756</Words>
  <Characters>21414</Characters>
  <Application>Microsoft Office Word</Application>
  <DocSecurity>0</DocSecurity>
  <Lines>178</Lines>
  <Paragraphs>50</Paragraphs>
  <ScaleCrop>false</ScaleCrop>
  <Company/>
  <LinksUpToDate>false</LinksUpToDate>
  <CharactersWithSpaces>25120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Burtseva</dc:creator>
  <cp:lastModifiedBy>DEXP</cp:lastModifiedBy>
  <cp:revision>10</cp:revision>
  <dcterms:created xsi:type="dcterms:W3CDTF">2023-06-28T20:22:00Z</dcterms:created>
  <dcterms:modified xsi:type="dcterms:W3CDTF">2023-10-17T10:34:00Z</dcterms:modified>
</cp:coreProperties>
</file>